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D" w:rsidRPr="00BE41DD" w:rsidRDefault="00BE41DD" w:rsidP="00BE41DD">
      <w:pPr>
        <w:pStyle w:val="1"/>
        <w:spacing w:line="276" w:lineRule="auto"/>
        <w:ind w:firstLine="851"/>
        <w:rPr>
          <w:rFonts w:eastAsia="Times New Roman"/>
          <w:b/>
          <w:szCs w:val="28"/>
          <w:lang w:val="ru-RU"/>
        </w:rPr>
      </w:pPr>
      <w:r w:rsidRPr="00BE41DD">
        <w:rPr>
          <w:rFonts w:eastAsia="Times New Roman"/>
          <w:b/>
          <w:szCs w:val="28"/>
          <w:lang w:val="ru-RU"/>
        </w:rPr>
        <w:t>Аннотация к Программе</w:t>
      </w:r>
    </w:p>
    <w:p w:rsidR="00BE41DD" w:rsidRPr="002F2425" w:rsidRDefault="00BE41DD" w:rsidP="00BE41DD">
      <w:pPr>
        <w:pStyle w:val="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 w:rsidRPr="002F2425">
        <w:rPr>
          <w:rFonts w:eastAsia="Times New Roman"/>
          <w:szCs w:val="28"/>
          <w:lang w:val="ru-RU"/>
        </w:rPr>
        <w:t xml:space="preserve">В рабочей программе </w:t>
      </w:r>
      <w:r>
        <w:rPr>
          <w:rFonts w:eastAsia="Times New Roman"/>
          <w:szCs w:val="28"/>
          <w:lang w:val="ru-RU"/>
        </w:rPr>
        <w:t xml:space="preserve">воспитателей старшей группы Белкиной Е.Н. и </w:t>
      </w:r>
      <w:proofErr w:type="spellStart"/>
      <w:r>
        <w:rPr>
          <w:rFonts w:eastAsia="Times New Roman"/>
          <w:szCs w:val="28"/>
          <w:lang w:val="ru-RU"/>
        </w:rPr>
        <w:t>Евсюковой</w:t>
      </w:r>
      <w:proofErr w:type="spellEnd"/>
      <w:r>
        <w:rPr>
          <w:rFonts w:eastAsia="Times New Roman"/>
          <w:szCs w:val="28"/>
          <w:lang w:val="ru-RU"/>
        </w:rPr>
        <w:t xml:space="preserve"> С.Е.,  </w:t>
      </w:r>
      <w:r w:rsidRPr="002F2425">
        <w:rPr>
          <w:rFonts w:eastAsia="Times New Roman"/>
          <w:szCs w:val="28"/>
          <w:lang w:val="ru-RU"/>
        </w:rPr>
        <w:t>комплексно представлены все основные содержательные линии воспитания и образования ребенка  данной возрастной группы. Содержание Рабочей программы включает в себя совокупность образовательных областей</w:t>
      </w:r>
      <w:r w:rsidRPr="002F2425">
        <w:rPr>
          <w:szCs w:val="28"/>
          <w:lang w:val="ru-RU"/>
        </w:rPr>
        <w:t>:</w:t>
      </w:r>
      <w:r w:rsidRPr="002F2425">
        <w:rPr>
          <w:rFonts w:eastAsia="Times New Roman"/>
          <w:szCs w:val="28"/>
          <w:lang w:val="ru-RU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Так же содержание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E41DD" w:rsidRPr="002F2425" w:rsidRDefault="00BE41DD" w:rsidP="00BE41DD">
      <w:pPr>
        <w:pStyle w:val="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szCs w:val="28"/>
          <w:lang w:val="ru-RU"/>
        </w:rPr>
        <w:t>Р</w:t>
      </w:r>
      <w:r w:rsidRPr="002F2425">
        <w:rPr>
          <w:rFonts w:eastAsia="Times New Roman"/>
          <w:szCs w:val="28"/>
          <w:lang w:val="ru-RU"/>
        </w:rPr>
        <w:t xml:space="preserve">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 </w:t>
      </w:r>
    </w:p>
    <w:p w:rsidR="00BE41DD" w:rsidRPr="002F2425" w:rsidRDefault="00BE41DD" w:rsidP="00BE41DD">
      <w:pPr>
        <w:pStyle w:val="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rFonts w:eastAsia="Times New Roman"/>
          <w:szCs w:val="28"/>
          <w:lang w:val="ru-RU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BE41DD" w:rsidRPr="002F2425" w:rsidRDefault="00BE41DD" w:rsidP="00BE41DD">
      <w:pPr>
        <w:pStyle w:val="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rFonts w:eastAsia="Times New Roman"/>
          <w:szCs w:val="28"/>
          <w:lang w:val="ru-RU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BE41DD" w:rsidRDefault="00BE41DD" w:rsidP="00BE41DD">
      <w:pPr>
        <w:pStyle w:val="1"/>
        <w:spacing w:line="276" w:lineRule="auto"/>
        <w:rPr>
          <w:rFonts w:eastAsia="Times New Roman"/>
          <w:sz w:val="24"/>
          <w:szCs w:val="24"/>
          <w:lang w:val="ru-RU"/>
        </w:rPr>
      </w:pPr>
    </w:p>
    <w:p w:rsidR="00BE41DD" w:rsidRPr="00874F58" w:rsidRDefault="00BE41DD" w:rsidP="00BE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Конституция РФ, ст. 43, 72.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Конвенция о правах ребенка (1989г.)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Федеральный закон от 29.12.2012 г. № 273–ФЗ «Об образовании в Российской Федерации» вступивший в силу 01.09.2013г.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2013г. № 26 «Об утверждении </w:t>
      </w:r>
      <w:proofErr w:type="spellStart"/>
      <w:r w:rsidRPr="00874F58">
        <w:rPr>
          <w:sz w:val="28"/>
          <w:szCs w:val="28"/>
        </w:rPr>
        <w:t>СанПиН</w:t>
      </w:r>
      <w:proofErr w:type="spellEnd"/>
      <w:r w:rsidRPr="00874F58">
        <w:rPr>
          <w:sz w:val="28"/>
          <w:szCs w:val="28"/>
        </w:rPr>
        <w:t xml:space="preserve"> 2.4.1.3049-13 «Санитарно–эпидемиологические требования к </w:t>
      </w:r>
      <w:r w:rsidRPr="00874F58">
        <w:rPr>
          <w:sz w:val="28"/>
          <w:szCs w:val="28"/>
        </w:rPr>
        <w:lastRenderedPageBreak/>
        <w:t>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BE41DD" w:rsidRPr="00874F58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Устав муниципального дошкольного бюджет</w:t>
      </w:r>
      <w:r>
        <w:rPr>
          <w:sz w:val="28"/>
          <w:szCs w:val="28"/>
        </w:rPr>
        <w:t>ного образовательного учреждения «Детский сад № 17 «Ромашка» города Ессентуки</w:t>
      </w:r>
      <w:r w:rsidRPr="00874F58">
        <w:rPr>
          <w:sz w:val="28"/>
          <w:szCs w:val="28"/>
        </w:rPr>
        <w:t>.</w:t>
      </w:r>
    </w:p>
    <w:p w:rsidR="00BE41DD" w:rsidRPr="00E31D4E" w:rsidRDefault="00BE41DD" w:rsidP="00BE41DD">
      <w:pPr>
        <w:pStyle w:val="a4"/>
        <w:numPr>
          <w:ilvl w:val="0"/>
          <w:numId w:val="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Основная общеобразовательная программа муниципального дошкольного образовательного бюджет</w:t>
      </w:r>
      <w:r>
        <w:rPr>
          <w:sz w:val="28"/>
          <w:szCs w:val="28"/>
        </w:rPr>
        <w:t>ного образовательного учреждения «Детский сад № 17 «Ромашка» города Ессентуки  на 2017-2018</w:t>
      </w:r>
      <w:r w:rsidRPr="00874F58">
        <w:rPr>
          <w:sz w:val="28"/>
          <w:szCs w:val="28"/>
        </w:rPr>
        <w:t xml:space="preserve"> учебный год. </w:t>
      </w:r>
    </w:p>
    <w:p w:rsidR="00BE41DD" w:rsidRPr="002F2425" w:rsidRDefault="00BE41DD" w:rsidP="00BE41DD">
      <w:pPr>
        <w:pStyle w:val="1"/>
        <w:tabs>
          <w:tab w:val="left" w:pos="2775"/>
        </w:tabs>
        <w:spacing w:line="276" w:lineRule="auto"/>
        <w:ind w:left="720"/>
        <w:jc w:val="left"/>
        <w:rPr>
          <w:rFonts w:eastAsia="Times New Roman"/>
          <w:szCs w:val="28"/>
          <w:lang w:val="ru-RU"/>
        </w:rPr>
      </w:pPr>
    </w:p>
    <w:p w:rsidR="00BE41DD" w:rsidRPr="00BE41DD" w:rsidRDefault="00BE41DD" w:rsidP="00BE41D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7083">
        <w:rPr>
          <w:rFonts w:ascii="Times New Roman" w:hAnsi="Times New Roman" w:cs="Times New Roman"/>
          <w:sz w:val="28"/>
          <w:szCs w:val="28"/>
        </w:rPr>
        <w:t xml:space="preserve">Цель – «создание благоприятных условий развития детей в соответствии с и возрастными и индивидуальными особенностями и склонностями развития способностей и творческого потенциала каждого ребенка как  субъекта отношений с самим </w:t>
      </w:r>
      <w:proofErr w:type="spellStart"/>
      <w:r w:rsidRPr="00517083">
        <w:rPr>
          <w:rFonts w:ascii="Times New Roman" w:hAnsi="Times New Roman" w:cs="Times New Roman"/>
          <w:sz w:val="28"/>
          <w:szCs w:val="28"/>
        </w:rPr>
        <w:t>собой,другими</w:t>
      </w:r>
      <w:proofErr w:type="spellEnd"/>
      <w:r w:rsidRPr="00517083">
        <w:rPr>
          <w:rFonts w:ascii="Times New Roman" w:hAnsi="Times New Roman" w:cs="Times New Roman"/>
          <w:sz w:val="28"/>
          <w:szCs w:val="28"/>
        </w:rPr>
        <w:t xml:space="preserve"> детьми ,взрослыми и миром.» </w:t>
      </w:r>
    </w:p>
    <w:p w:rsidR="00BE41DD" w:rsidRPr="000306D2" w:rsidRDefault="00BE41DD" w:rsidP="00BE41DD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24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 воспитания и обучения  детей старшей группы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работу по укреплению здоровья детей: закаливать организм, совершенствовать основные виды движений, следить за осанкой во всех видах деятельности, воспитывать гигиенические привычки и навыки культурного поведения.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Расширять представления детей о родной стране, о государственных и народных праздниках. Воспитывать любовь к Родине. Расширять предс</w:t>
      </w:r>
      <w:r>
        <w:rPr>
          <w:rFonts w:eastAsiaTheme="minorHAnsi"/>
          <w:sz w:val="28"/>
          <w:szCs w:val="28"/>
          <w:lang w:eastAsia="en-US"/>
        </w:rPr>
        <w:t>тавления о родном крае, городе.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Развивать умения наблюдать, анализировать, сравнивать, выделять характерные, существенные признаки предметов и явлений окружающего мира.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речь, обучать простым формам монологической речи. Учить отвечать на вопросы в краткой и распространённой форме, не торопясь, точно употребляя слова по смыслу.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lastRenderedPageBreak/>
        <w:t>Воспитывать дружеские взаимоотношения между детьми; привычку играть, трудиться, заниматься сообща; стремление радовать старших хорошими поступками. Формировать умение оценивать свою работу, воспитывать привычку работать старательно.  Формировать доброжелательное и уважительное отношение к сверстникам разных национальностей.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Формировать у детей предпосылки учебной деятельности.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развивать внимание, умение понимать поставленную задачу, способы её достижения, воспитывать усидчивость; учить проявлять настойчивость, целеустремлённость в достижении конечного результата.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Развивать волевые качества: умение ограничивать свои желания, доводить начатое дело до конца, выполнять установленные нормы поведения, в своих поступках следовать хорошему примеру.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формировать интерес к музыке, живописи, литературе, народному искусству.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развивать эстетическое восприятие действительности и произведений искусства, умение чувствовать их характер, настроение, выделять выразительные средства.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обучать практическим навыкам рисования, лепки, выразительного чтения, рассказывания, развивать певческие навыки и исполнительское умение в танцах.</w:t>
      </w:r>
    </w:p>
    <w:p w:rsidR="00BE41DD" w:rsidRPr="00717EB8" w:rsidRDefault="00BE41DD" w:rsidP="00BE41DD">
      <w:pPr>
        <w:pStyle w:val="a4"/>
        <w:numPr>
          <w:ilvl w:val="2"/>
          <w:numId w:val="1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Развивать художественно-творческие способности, поэтический и музыкальный слух, чувство цвета, ритма, формы, композиции.</w:t>
      </w:r>
    </w:p>
    <w:p w:rsidR="000473B5" w:rsidRDefault="000473B5"/>
    <w:sectPr w:rsidR="000473B5" w:rsidSect="0004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4108"/>
    <w:multiLevelType w:val="hybridMultilevel"/>
    <w:tmpl w:val="3BF6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DD"/>
    <w:rsid w:val="000473B5"/>
    <w:rsid w:val="00B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E41DD"/>
    <w:pPr>
      <w:jc w:val="center"/>
    </w:pPr>
    <w:rPr>
      <w:rFonts w:ascii="Times New Roman" w:eastAsiaTheme="majorEastAsia" w:hAnsi="Times New Roman" w:cs="Times New Roman"/>
      <w:sz w:val="28"/>
      <w:lang w:val="en-US" w:bidi="en-US"/>
    </w:rPr>
  </w:style>
  <w:style w:type="character" w:customStyle="1" w:styleId="10">
    <w:name w:val="Стиль1 Знак"/>
    <w:basedOn w:val="a0"/>
    <w:link w:val="1"/>
    <w:rsid w:val="00BE41DD"/>
    <w:rPr>
      <w:rFonts w:ascii="Times New Roman" w:eastAsiaTheme="majorEastAsia" w:hAnsi="Times New Roman" w:cs="Times New Roman"/>
      <w:sz w:val="28"/>
      <w:lang w:val="en-US" w:eastAsia="ru-RU" w:bidi="en-US"/>
    </w:rPr>
  </w:style>
  <w:style w:type="paragraph" w:styleId="a4">
    <w:name w:val="List Paragraph"/>
    <w:basedOn w:val="a"/>
    <w:uiPriority w:val="34"/>
    <w:qFormat/>
    <w:rsid w:val="00BE4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E41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2017-11-20T07:17:00Z</dcterms:created>
  <dcterms:modified xsi:type="dcterms:W3CDTF">2017-11-20T07:21:00Z</dcterms:modified>
</cp:coreProperties>
</file>