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52" w:rsidRDefault="00723752" w:rsidP="007237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752" w:rsidRPr="00723752" w:rsidRDefault="00723752" w:rsidP="007237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752">
        <w:rPr>
          <w:rFonts w:ascii="Times New Roman" w:eastAsia="Calibri" w:hAnsi="Times New Roman" w:cs="Times New Roman"/>
          <w:b/>
          <w:sz w:val="24"/>
          <w:szCs w:val="24"/>
        </w:rPr>
        <w:t>Аннотация к программе</w:t>
      </w:r>
    </w:p>
    <w:p w:rsidR="00723752" w:rsidRPr="008B2251" w:rsidRDefault="00723752" w:rsidP="00723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</w:t>
      </w:r>
      <w:r w:rsidRPr="000969E2">
        <w:rPr>
          <w:rFonts w:ascii="Times New Roman" w:eastAsia="Calibri" w:hAnsi="Times New Roman" w:cs="Times New Roman"/>
          <w:sz w:val="24"/>
          <w:szCs w:val="24"/>
        </w:rPr>
        <w:t>второй ясельной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69E2">
        <w:rPr>
          <w:rFonts w:ascii="Times New Roman" w:eastAsia="Calibri" w:hAnsi="Times New Roman" w:cs="Times New Roman"/>
          <w:sz w:val="24"/>
          <w:szCs w:val="24"/>
        </w:rPr>
        <w:t>группы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разработана воспитателями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Логачёвой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Е.Д. и Скиба Л.А.,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ДОУ «</w:t>
      </w:r>
      <w:r>
        <w:rPr>
          <w:rFonts w:ascii="Times New Roman" w:eastAsia="Times New Roman" w:hAnsi="Times New Roman" w:cs="Times New Roman"/>
          <w:sz w:val="24"/>
          <w:szCs w:val="24"/>
        </w:rPr>
        <w:t>Ромашка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723752" w:rsidRPr="008B2251" w:rsidRDefault="00723752" w:rsidP="00723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Программа спроектирована с учётом ФГОС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</w:t>
      </w:r>
      <w:proofErr w:type="spellStart"/>
      <w:r w:rsidRPr="008B2251">
        <w:rPr>
          <w:rFonts w:ascii="Times New Roman" w:eastAsia="Times New Roman" w:hAnsi="Times New Roman" w:cs="Times New Roman"/>
          <w:sz w:val="24"/>
          <w:szCs w:val="24"/>
        </w:rPr>
        <w:t>рождениядо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школы» под редакцией Н. Е. </w:t>
      </w:r>
      <w:proofErr w:type="spellStart"/>
      <w:r w:rsidRPr="008B2251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, Т. С. Комаровой, М. А. </w:t>
      </w:r>
      <w:proofErr w:type="spellStart"/>
      <w:r w:rsidRPr="008B2251">
        <w:rPr>
          <w:rFonts w:ascii="Times New Roman" w:eastAsia="Times New Roman" w:hAnsi="Times New Roman" w:cs="Times New Roman"/>
          <w:sz w:val="24"/>
          <w:szCs w:val="24"/>
        </w:rPr>
        <w:t>Васильевойв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ФГОС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752" w:rsidRPr="008B2251" w:rsidRDefault="00723752" w:rsidP="007237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Pr="008B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программа  </w:t>
      </w:r>
      <w:r w:rsidRPr="00886AF1">
        <w:rPr>
          <w:rFonts w:ascii="Times New Roman" w:eastAsia="Times New Roman" w:hAnsi="Times New Roman" w:cs="Times New Roman"/>
          <w:bCs/>
          <w:sz w:val="24"/>
          <w:szCs w:val="24"/>
        </w:rPr>
        <w:t>второй группы ясельного возраста</w:t>
      </w:r>
      <w:r w:rsidRPr="008B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дошкольного образовательного учреждения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Ромашка</w:t>
      </w:r>
      <w:r w:rsidRPr="008B2251">
        <w:rPr>
          <w:rFonts w:ascii="Times New Roman" w:eastAsia="Times New Roman" w:hAnsi="Times New Roman" w:cs="Times New Roman"/>
          <w:bCs/>
          <w:sz w:val="24"/>
          <w:szCs w:val="24"/>
        </w:rPr>
        <w:t>» в соответствии с ФГОС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  <w:r w:rsidRPr="008B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программа) является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 возрастном периоде</w:t>
      </w:r>
      <w:r w:rsidRPr="008B225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 разностороннее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 w:rsidR="00723752" w:rsidRPr="008B2251" w:rsidRDefault="00723752" w:rsidP="00723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723752" w:rsidRPr="008B2251" w:rsidRDefault="00723752" w:rsidP="00723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Федеральный закон от 29 декабря 2012 г. N 273-ФЗ «Об образовании в Российской Федерации»;</w:t>
      </w:r>
    </w:p>
    <w:p w:rsidR="00723752" w:rsidRPr="008B2251" w:rsidRDefault="00723752" w:rsidP="00723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23752" w:rsidRPr="008B2251" w:rsidRDefault="00723752" w:rsidP="00723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723752" w:rsidRPr="008B2251" w:rsidRDefault="00723752" w:rsidP="00723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•  постановление Главного государственного санитарного врача Российской Федерации от 15 мая 2013 года №26 «Об утверждении </w:t>
      </w:r>
      <w:proofErr w:type="spellStart"/>
      <w:r w:rsidRPr="008B225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723752" w:rsidRPr="008B2251" w:rsidRDefault="00723752" w:rsidP="00723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Устав учреждения.</w:t>
      </w:r>
    </w:p>
    <w:p w:rsidR="00723752" w:rsidRPr="008B2251" w:rsidRDefault="00723752" w:rsidP="00723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bCs/>
          <w:sz w:val="24"/>
          <w:szCs w:val="24"/>
        </w:rPr>
        <w:t>ДОУ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723752" w:rsidRPr="0041684F" w:rsidRDefault="00723752" w:rsidP="007237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-Устав муниципального бюджетного дошкольного образовательного учреждения «</w:t>
      </w:r>
      <w:r>
        <w:rPr>
          <w:rFonts w:ascii="Times New Roman" w:eastAsia="Times New Roman" w:hAnsi="Times New Roman" w:cs="Times New Roman"/>
          <w:sz w:val="24"/>
          <w:szCs w:val="24"/>
        </w:rPr>
        <w:t>Ромашка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41684F">
        <w:rPr>
          <w:rFonts w:ascii="Times New Roman" w:eastAsia="Times New Roman" w:hAnsi="Times New Roman" w:cs="Times New Roman"/>
          <w:sz w:val="24"/>
          <w:szCs w:val="24"/>
        </w:rPr>
        <w:t xml:space="preserve">города Ессентуки (утвержден Управлением образования администрации города Ессентуки). </w:t>
      </w:r>
    </w:p>
    <w:p w:rsidR="00723752" w:rsidRPr="008B2251" w:rsidRDefault="00723752" w:rsidP="007237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-Лицензия на право</w:t>
      </w:r>
      <w:r w:rsidRPr="0041684F">
        <w:rPr>
          <w:rFonts w:ascii="Times New Roman" w:eastAsia="Times New Roman" w:hAnsi="Times New Roman" w:cs="Times New Roman"/>
          <w:sz w:val="24"/>
          <w:szCs w:val="24"/>
        </w:rPr>
        <w:t>ведения образовательной деятельности № 4733от 20. 04. 2016 года 26Л01№0000981</w:t>
      </w:r>
    </w:p>
    <w:p w:rsidR="00723752" w:rsidRPr="008B2251" w:rsidRDefault="00723752" w:rsidP="0072375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752" w:rsidRPr="008B2251" w:rsidRDefault="00723752" w:rsidP="00723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Целью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рабочей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723752" w:rsidRPr="008B2251" w:rsidRDefault="00723752" w:rsidP="007237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Реализация цели осуществляется в процессе 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разнообразных видов деятельности:</w:t>
      </w:r>
    </w:p>
    <w:p w:rsidR="00723752" w:rsidRPr="008B2251" w:rsidRDefault="00723752" w:rsidP="00723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251">
        <w:rPr>
          <w:rFonts w:ascii="Times New Roman" w:eastAsia="Times New Roman" w:hAnsi="Times New Roman" w:cs="Times New Roman"/>
          <w:sz w:val="24"/>
          <w:szCs w:val="24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723752" w:rsidRPr="008B2251" w:rsidRDefault="00723752" w:rsidP="00723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2.Образовательная деятельность, осуществляемая в ходе режимных моментов.</w:t>
      </w:r>
    </w:p>
    <w:p w:rsidR="00723752" w:rsidRPr="008B2251" w:rsidRDefault="00723752" w:rsidP="00723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lastRenderedPageBreak/>
        <w:t>3. Самостоятельная деятельность детей.</w:t>
      </w:r>
    </w:p>
    <w:p w:rsidR="00723752" w:rsidRPr="008B2251" w:rsidRDefault="00723752" w:rsidP="00723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723752" w:rsidRPr="008B2251" w:rsidRDefault="00723752" w:rsidP="007237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Исходя из поставленной цели, формируются следующие </w:t>
      </w: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723752" w:rsidRPr="008B2251" w:rsidRDefault="00723752" w:rsidP="00723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723752" w:rsidRPr="008B2251" w:rsidRDefault="00723752" w:rsidP="00723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723752" w:rsidRPr="008B2251" w:rsidRDefault="00723752" w:rsidP="00723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723752" w:rsidRPr="008B2251" w:rsidRDefault="00723752" w:rsidP="00723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23752" w:rsidRPr="008B2251" w:rsidRDefault="00723752" w:rsidP="00723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8B2251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723752" w:rsidRPr="008B2251" w:rsidRDefault="00723752" w:rsidP="00723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723752" w:rsidRPr="008B2251" w:rsidRDefault="00723752" w:rsidP="007237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723752" w:rsidRPr="008B2251" w:rsidRDefault="00723752" w:rsidP="007237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8B2251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723752" w:rsidRPr="008B2251" w:rsidRDefault="00723752" w:rsidP="007237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723752" w:rsidRPr="008B2251" w:rsidRDefault="00723752" w:rsidP="0072375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723752" w:rsidRPr="008B2251" w:rsidRDefault="00723752" w:rsidP="007237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Таким образом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программных задач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23752" w:rsidRPr="008B2251" w:rsidRDefault="00723752" w:rsidP="007237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752" w:rsidRPr="008B2251" w:rsidRDefault="00723752" w:rsidP="00723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300" w:rsidRDefault="00A25300"/>
    <w:sectPr w:rsidR="00A25300" w:rsidSect="00A2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752"/>
    <w:rsid w:val="00723752"/>
    <w:rsid w:val="00A2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2017-11-20T07:14:00Z</dcterms:created>
  <dcterms:modified xsi:type="dcterms:W3CDTF">2017-11-20T07:16:00Z</dcterms:modified>
</cp:coreProperties>
</file>