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A56" w:rsidRDefault="004D0A56" w:rsidP="003F7F9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D0A56" w:rsidRDefault="004D0A56" w:rsidP="003F7F9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299835" cy="8822884"/>
            <wp:effectExtent l="19050" t="0" r="5715" b="0"/>
            <wp:docPr id="1" name="Рисунок 1" descr="C:\Users\пользователь\Desktop\ЕГЭ\ввв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ГЭ\ввв\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2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56" w:rsidRDefault="004D0A56" w:rsidP="003F7F9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D0A56" w:rsidRDefault="004D0A56" w:rsidP="003F7F9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D0A56" w:rsidRDefault="004D0A56" w:rsidP="003F7F9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D0A56" w:rsidRDefault="004D0A56" w:rsidP="003F7F9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D0A56" w:rsidRDefault="004D0A56" w:rsidP="003F7F9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F7F93" w:rsidRDefault="003F7F93" w:rsidP="003F7F9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Муниципальное бюджетное дошкольное образовательное учреждение</w:t>
      </w:r>
      <w:r w:rsidR="00F201C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детский сад общеразвивающего вида с приоритетным осуществлением</w:t>
      </w:r>
      <w:r w:rsidR="00F201C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деятельности по художественно-эстетическому развитию детей</w:t>
      </w:r>
      <w:r w:rsidR="00F201C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№17 «Ромашка»</w:t>
      </w:r>
    </w:p>
    <w:p w:rsidR="003F7F93" w:rsidRDefault="003F7F93" w:rsidP="003F7F9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01CD" w:rsidRDefault="003F7F93" w:rsidP="00F201CD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3F7F93">
        <w:rPr>
          <w:rFonts w:ascii="Times New Roman" w:hAnsi="Times New Roman" w:cs="Times New Roman"/>
          <w:color w:val="000000"/>
        </w:rPr>
        <w:t>УТВЕРЖДАЮ:</w:t>
      </w:r>
    </w:p>
    <w:p w:rsidR="00F201CD" w:rsidRDefault="003F7F93" w:rsidP="00F201CD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3F7F93">
        <w:rPr>
          <w:rFonts w:ascii="Times New Roman" w:hAnsi="Times New Roman" w:cs="Times New Roman"/>
          <w:color w:val="000000"/>
        </w:rPr>
        <w:t>Заведующий МБДОУ</w:t>
      </w:r>
    </w:p>
    <w:p w:rsidR="00F201CD" w:rsidRDefault="003F7F93" w:rsidP="00F201CD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3F7F93">
        <w:rPr>
          <w:rFonts w:ascii="Times New Roman" w:hAnsi="Times New Roman" w:cs="Times New Roman"/>
          <w:color w:val="000000"/>
        </w:rPr>
        <w:t>Детский сад №17 «Ромашка» ____________ Усс Л. А.</w:t>
      </w:r>
    </w:p>
    <w:p w:rsidR="003F7F93" w:rsidRDefault="003F7F93" w:rsidP="00F201CD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3F7F93">
        <w:rPr>
          <w:rFonts w:ascii="Times New Roman" w:hAnsi="Times New Roman" w:cs="Times New Roman"/>
          <w:color w:val="000000"/>
        </w:rPr>
        <w:t>«____»____________ 20__ г.</w:t>
      </w:r>
    </w:p>
    <w:p w:rsidR="003F7F93" w:rsidRDefault="003F7F93" w:rsidP="003F7F93">
      <w:pPr>
        <w:jc w:val="right"/>
        <w:rPr>
          <w:rFonts w:ascii="Times New Roman" w:hAnsi="Times New Roman" w:cs="Times New Roman"/>
          <w:color w:val="000000"/>
        </w:rPr>
      </w:pPr>
    </w:p>
    <w:p w:rsidR="003F7F93" w:rsidRDefault="003F7F93" w:rsidP="003F7F93">
      <w:pPr>
        <w:jc w:val="right"/>
        <w:rPr>
          <w:rFonts w:ascii="Times New Roman" w:hAnsi="Times New Roman" w:cs="Times New Roman"/>
          <w:color w:val="000000"/>
        </w:rPr>
      </w:pPr>
    </w:p>
    <w:p w:rsidR="003F7F93" w:rsidRDefault="003F7F93" w:rsidP="003F7F93">
      <w:pPr>
        <w:jc w:val="right"/>
        <w:rPr>
          <w:rFonts w:ascii="Times New Roman" w:hAnsi="Times New Roman" w:cs="Times New Roman"/>
          <w:color w:val="000000"/>
        </w:rPr>
      </w:pPr>
    </w:p>
    <w:p w:rsidR="003F7F93" w:rsidRDefault="003F7F93" w:rsidP="003F7F93">
      <w:pPr>
        <w:jc w:val="right"/>
        <w:rPr>
          <w:rFonts w:ascii="Times New Roman" w:hAnsi="Times New Roman" w:cs="Times New Roman"/>
          <w:color w:val="000000"/>
        </w:rPr>
      </w:pPr>
    </w:p>
    <w:p w:rsidR="003F7F93" w:rsidRDefault="003F7F93" w:rsidP="003F7F9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ПРОГРАММА ДОПОЛНИТЕЛЬНОГО ОБРАЗОВАНИЯ,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НАПРАВЛЕННАЯ, НА ОБУЧЕНИЕ ДЕТЕЙ ЧТЕНИЮ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3F7F93" w:rsidRDefault="003F7F93" w:rsidP="003F7F9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«СТРАНА - ЧИТАЙ-КА»</w:t>
      </w:r>
    </w:p>
    <w:p w:rsidR="003F7F93" w:rsidRDefault="003F7F93" w:rsidP="003F7F9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(адаптированная)</w:t>
      </w:r>
    </w:p>
    <w:p w:rsidR="003F7F93" w:rsidRDefault="003F7F93" w:rsidP="003F7F9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для детей дошкольного возраста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лет</w:t>
      </w:r>
    </w:p>
    <w:p w:rsidR="003F7F93" w:rsidRDefault="003F7F93" w:rsidP="003F7F9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F7F93" w:rsidRDefault="003F7F93" w:rsidP="003F7F9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Автор составитель: </w:t>
      </w:r>
    </w:p>
    <w:p w:rsidR="003F7F93" w:rsidRDefault="00F201CD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оспитатель</w:t>
      </w:r>
    </w:p>
    <w:p w:rsidR="007E0879" w:rsidRP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Касьяненко О.А.</w:t>
      </w:r>
    </w:p>
    <w:p w:rsid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F7F93" w:rsidRDefault="003F7F93" w:rsidP="003F7F93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F7F93" w:rsidRDefault="003F7F93" w:rsidP="003F7F9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2018-2019 уч.год</w:t>
      </w:r>
      <w:r>
        <w:rPr>
          <w:rFonts w:ascii="Times New Roman" w:hAnsi="Times New Roman" w:cs="Times New Roman"/>
          <w:b/>
          <w:bCs/>
          <w:color w:val="000000"/>
        </w:rPr>
        <w:br w:type="page"/>
      </w:r>
    </w:p>
    <w:p w:rsidR="00B94742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lastRenderedPageBreak/>
        <w:t>1. Целевой раздел</w:t>
      </w:r>
    </w:p>
    <w:p w:rsidR="00B94742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B94742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1.1. Пояснительная записка.</w:t>
      </w:r>
    </w:p>
    <w:p w:rsidR="00B94742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Настоящая программа разработана на основе методики Н.А.Зайцева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«Обучение чтению детей дошкольного возраста»</w:t>
      </w:r>
      <w:r w:rsidR="003D73B7">
        <w:rPr>
          <w:rFonts w:ascii="Times New Roman" w:hAnsi="Times New Roman" w:cs="Times New Roman"/>
          <w:color w:val="0D0D0D"/>
          <w:sz w:val="28"/>
          <w:szCs w:val="28"/>
        </w:rPr>
        <w:t>,</w:t>
      </w:r>
      <w:r w:rsidR="003D73B7">
        <w:rPr>
          <w:rFonts w:ascii="Times New Roman" w:hAnsi="Times New Roman"/>
          <w:sz w:val="28"/>
          <w:szCs w:val="28"/>
        </w:rPr>
        <w:t xml:space="preserve"> методических разработок</w:t>
      </w:r>
      <w:r w:rsidR="003D73B7" w:rsidRPr="00224D57">
        <w:rPr>
          <w:rFonts w:ascii="Times New Roman" w:hAnsi="Times New Roman"/>
          <w:sz w:val="28"/>
          <w:szCs w:val="28"/>
        </w:rPr>
        <w:t xml:space="preserve"> Н.В. Пятибратовой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и является программой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дополнительного образования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, которая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реализуется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в Муниципальном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бюджетном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дошкольном образовательном учреждении детском саду №1</w:t>
      </w:r>
      <w:r>
        <w:rPr>
          <w:rFonts w:ascii="Times New Roman" w:hAnsi="Times New Roman" w:cs="Times New Roman"/>
          <w:color w:val="0D0D0D"/>
          <w:sz w:val="28"/>
          <w:szCs w:val="28"/>
        </w:rPr>
        <w:t>7 «Ромашка»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/>
          <w:sz w:val="28"/>
          <w:szCs w:val="28"/>
        </w:rPr>
        <w:t>г.</w:t>
      </w:r>
      <w:r w:rsidR="00F201C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/>
          <w:sz w:val="28"/>
          <w:szCs w:val="28"/>
        </w:rPr>
        <w:t>Ессентуки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. Программа разработана на один год обучения и может быть освоена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детьми </w:t>
      </w:r>
      <w:r>
        <w:rPr>
          <w:rFonts w:ascii="Times New Roman" w:hAnsi="Times New Roman" w:cs="Times New Roman"/>
          <w:color w:val="0D0D0D"/>
          <w:sz w:val="28"/>
          <w:szCs w:val="28"/>
        </w:rPr>
        <w:t>3-4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лет.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Настоящая программа разработана в соответствии с федеральным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государственным образовательным стандартом дошкольного образования. Содержание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Программы соответствует основным положениям возрастной психологии и дошкольной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педагогики и выстроено по принципу развивающего образования, целью которого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является развитие ребенка и обеспечивает единство воспитательных, развивающих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обучающих целей и задач.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развития образовательной системы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 на современном этапе является создание равных стартовых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условий для образования будущих первоклассников.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Данная программа разработана в соответствии со следующими нормативными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документами: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«Об образовании в Российской Федерации» №273-ФЗ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29.12. 2012 г.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Письма Минобразования от 02.06.98 г. № 89/34-16 «О реализации права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дошкольного образовательного учреждения на выбор программ и педагогических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технологий».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Письма Минобразования РФ от 24.04.95 г. № 46/19-15 «Рекомендации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экспертизе образовательных программ для дошкольных образовательных учреждений».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Письма Минобразования РФ от 14.03.00 г. № 65/23-16 «О гигиенических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требованиях к максимальной нагрузке на детей дошкольного возраста в организованных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формах обучения».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Письма Минобрнауки России от 11.12.2006 №06-1844 «Примерные требования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программам дополнительного образования детей».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дошкольного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образования, утвержденного приказом Минобрнауки России от 17.10.2013 г. №1155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489E" w:rsidRPr="000D4C48" w:rsidRDefault="00B94742" w:rsidP="0021489E">
      <w:pPr>
        <w:rPr>
          <w:rFonts w:ascii="Times New Roman" w:hAnsi="Times New Roman" w:cs="Times New Roman"/>
          <w:sz w:val="28"/>
          <w:szCs w:val="28"/>
        </w:rPr>
      </w:pPr>
      <w:r w:rsidRPr="0021489E">
        <w:rPr>
          <w:rFonts w:ascii="Times New Roman" w:hAnsi="Times New Roman" w:cs="Times New Roman"/>
          <w:color w:val="C0504D" w:themeColor="accent2"/>
          <w:sz w:val="28"/>
          <w:szCs w:val="28"/>
        </w:rPr>
        <w:sym w:font="Symbol" w:char="F02D"/>
      </w:r>
      <w:r w:rsidR="0021489E" w:rsidRPr="0021489E">
        <w:rPr>
          <w:rFonts w:ascii="Times New Roman" w:hAnsi="Times New Roman" w:cs="Times New Roman"/>
          <w:bCs/>
          <w:color w:val="000000"/>
          <w:spacing w:val="3"/>
          <w:sz w:val="28"/>
          <w:szCs w:val="28"/>
          <w:shd w:val="clear" w:color="auto" w:fill="FFFFFF"/>
        </w:rPr>
        <w:t xml:space="preserve"> </w:t>
      </w:r>
      <w:r w:rsidR="0021489E" w:rsidRPr="000D4C48">
        <w:rPr>
          <w:rFonts w:ascii="Times New Roman" w:hAnsi="Times New Roman" w:cs="Times New Roman"/>
          <w:bCs/>
          <w:color w:val="000000"/>
          <w:spacing w:val="3"/>
          <w:sz w:val="28"/>
          <w:szCs w:val="28"/>
          <w:shd w:val="clear" w:color="auto" w:fill="FFFFFF"/>
        </w:rPr>
        <w:t>Концепция развития дополнительного образования детей до 2020 года</w:t>
      </w:r>
      <w:r w:rsidR="0021489E">
        <w:rPr>
          <w:rFonts w:ascii="Times New Roman" w:hAnsi="Times New Roman" w:cs="Times New Roman"/>
          <w:bCs/>
          <w:color w:val="000000"/>
          <w:spacing w:val="3"/>
          <w:sz w:val="28"/>
          <w:szCs w:val="28"/>
          <w:shd w:val="clear" w:color="auto" w:fill="FFFFFF"/>
        </w:rPr>
        <w:t>;</w:t>
      </w:r>
    </w:p>
    <w:p w:rsidR="00B94742" w:rsidRDefault="00B94742" w:rsidP="0021489E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="002148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Распоряжения Правительства Российской Федерации от 29 мая 2015 г. № 996-р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"Стратегия развития воспитания в Российской Федерации до 2025 г".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="0021489E">
        <w:rPr>
          <w:rFonts w:ascii="Times New Roman" w:hAnsi="Times New Roman" w:cs="Times New Roman"/>
          <w:color w:val="000000"/>
          <w:sz w:val="28"/>
          <w:szCs w:val="28"/>
        </w:rPr>
        <w:t>Сан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ПиН 2.4.1.3049-13 "Санитарно-эпидемиологические требования к устройству,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содержанию и организации режима работы в дошкольных образовательных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организациях» Постановление Главного государственного санитарного врача РФ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15.05.2013 №26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«Об утверждении порядка организации и осуществления образовательной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деятельности по основным общеобразовательным программам образовательным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программам дошкольного образования» Приказ Минобрнауки РФ от 30.08.2013 года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№10143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73B7" w:rsidRPr="00224D57" w:rsidRDefault="003D73B7" w:rsidP="00C45EE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24D57">
        <w:rPr>
          <w:rFonts w:ascii="Times New Roman" w:eastAsia="Times New Roman" w:hAnsi="Times New Roman"/>
          <w:sz w:val="28"/>
          <w:szCs w:val="28"/>
        </w:rPr>
        <w:t>В обучении используются разные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24D57">
        <w:rPr>
          <w:rFonts w:ascii="Times New Roman" w:eastAsia="Times New Roman" w:hAnsi="Times New Roman"/>
          <w:sz w:val="28"/>
          <w:szCs w:val="28"/>
        </w:rPr>
        <w:t>методические приемы, в их числе медленное пение по таблице и кубику, выкладывание слов из кубиков взрослым и детьми, сочетание пения с ритмическими движениями и т.д.</w:t>
      </w:r>
    </w:p>
    <w:p w:rsidR="003D73B7" w:rsidRDefault="003D73B7" w:rsidP="00C45EE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24D57">
        <w:rPr>
          <w:rFonts w:ascii="Times New Roman" w:eastAsia="Times New Roman" w:hAnsi="Times New Roman"/>
          <w:sz w:val="28"/>
          <w:szCs w:val="28"/>
        </w:rPr>
        <w:t>Весь период обучения условно разделен на 3 этапа: подготовительный, основной и итоговый.</w:t>
      </w:r>
    </w:p>
    <w:p w:rsidR="003D73B7" w:rsidRPr="0021489E" w:rsidRDefault="003D73B7" w:rsidP="00C45EEB">
      <w:pPr>
        <w:pStyle w:val="a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color w:val="000000" w:themeColor="text1"/>
          <w:sz w:val="28"/>
          <w:szCs w:val="28"/>
          <w:u w:val="single"/>
        </w:rPr>
      </w:pPr>
      <w:r w:rsidRPr="0021489E">
        <w:rPr>
          <w:color w:val="000000" w:themeColor="text1"/>
          <w:sz w:val="28"/>
          <w:szCs w:val="28"/>
        </w:rPr>
        <w:t>1 этап обучения –</w:t>
      </w:r>
      <w:r w:rsidRPr="0021489E">
        <w:rPr>
          <w:rStyle w:val="apple-converted-space"/>
          <w:color w:val="000000" w:themeColor="text1"/>
          <w:sz w:val="28"/>
          <w:szCs w:val="28"/>
        </w:rPr>
        <w:t> </w:t>
      </w:r>
      <w:r w:rsidRPr="0021489E">
        <w:rPr>
          <w:color w:val="000000" w:themeColor="text1"/>
          <w:sz w:val="28"/>
          <w:szCs w:val="28"/>
          <w:u w:val="single"/>
        </w:rPr>
        <w:t>подготовительный</w:t>
      </w:r>
      <w:r w:rsidRPr="0021489E">
        <w:rPr>
          <w:rStyle w:val="apple-converted-space"/>
          <w:color w:val="000000" w:themeColor="text1"/>
          <w:sz w:val="28"/>
          <w:szCs w:val="28"/>
          <w:u w:val="single"/>
        </w:rPr>
        <w:t> </w:t>
      </w:r>
    </w:p>
    <w:p w:rsidR="003D73B7" w:rsidRPr="0021489E" w:rsidRDefault="003D73B7" w:rsidP="00C45EEB">
      <w:pPr>
        <w:pStyle w:val="a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1489E">
        <w:rPr>
          <w:color w:val="000000" w:themeColor="text1"/>
          <w:sz w:val="28"/>
          <w:szCs w:val="28"/>
        </w:rPr>
        <w:t xml:space="preserve">Целью </w:t>
      </w:r>
      <w:r w:rsidRPr="0021489E">
        <w:rPr>
          <w:b/>
          <w:color w:val="000000" w:themeColor="text1"/>
          <w:sz w:val="28"/>
          <w:szCs w:val="28"/>
        </w:rPr>
        <w:t>подготовительного</w:t>
      </w:r>
      <w:r w:rsidRPr="0021489E">
        <w:rPr>
          <w:color w:val="000000" w:themeColor="text1"/>
          <w:sz w:val="28"/>
          <w:szCs w:val="28"/>
        </w:rPr>
        <w:t xml:space="preserve"> этапа обучения чтению: привлечь внимание детей к кубикам и таблицам, развивать умение манипулировать кубиками, научить следить за действиями педагога и выполнять его инструкции, познакомить детей с карточками-ассоциациями. </w:t>
      </w:r>
    </w:p>
    <w:p w:rsidR="003D73B7" w:rsidRPr="0021489E" w:rsidRDefault="003D73B7" w:rsidP="00C45EEB">
      <w:pPr>
        <w:pStyle w:val="a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1489E">
        <w:rPr>
          <w:color w:val="000000" w:themeColor="text1"/>
          <w:sz w:val="28"/>
          <w:szCs w:val="28"/>
        </w:rPr>
        <w:t>2 этап обучения –</w:t>
      </w:r>
      <w:r w:rsidRPr="0021489E">
        <w:rPr>
          <w:rStyle w:val="apple-converted-space"/>
          <w:color w:val="000000" w:themeColor="text1"/>
          <w:sz w:val="28"/>
          <w:szCs w:val="28"/>
        </w:rPr>
        <w:t> </w:t>
      </w:r>
      <w:r w:rsidRPr="0021489E">
        <w:rPr>
          <w:rStyle w:val="apple-converted-space"/>
          <w:color w:val="000000" w:themeColor="text1"/>
          <w:sz w:val="28"/>
          <w:szCs w:val="28"/>
          <w:u w:val="single"/>
        </w:rPr>
        <w:t>основной </w:t>
      </w:r>
    </w:p>
    <w:p w:rsidR="003D73B7" w:rsidRPr="0021489E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1489E">
        <w:rPr>
          <w:rFonts w:ascii="Times New Roman" w:eastAsia="Times New Roman" w:hAnsi="Times New Roman"/>
          <w:color w:val="000000" w:themeColor="text1"/>
          <w:sz w:val="28"/>
          <w:szCs w:val="28"/>
        </w:rPr>
        <w:t>Цель </w:t>
      </w:r>
      <w:r w:rsidRPr="0021489E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основного</w:t>
      </w:r>
      <w:r w:rsidRPr="0021489E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 этапа обучения: </w:t>
      </w:r>
      <w:r w:rsidRPr="0021489E">
        <w:rPr>
          <w:rFonts w:ascii="Times New Roman" w:hAnsi="Times New Roman"/>
          <w:color w:val="000000" w:themeColor="text1"/>
          <w:sz w:val="28"/>
          <w:szCs w:val="28"/>
        </w:rPr>
        <w:t>овладение умен</w:t>
      </w:r>
      <w:r w:rsidR="0021489E">
        <w:rPr>
          <w:rFonts w:ascii="Times New Roman" w:hAnsi="Times New Roman"/>
          <w:color w:val="000000" w:themeColor="text1"/>
          <w:sz w:val="28"/>
          <w:szCs w:val="28"/>
        </w:rPr>
        <w:t>ием пропевать складовые попевки</w:t>
      </w:r>
      <w:r w:rsidRPr="0021489E">
        <w:rPr>
          <w:rFonts w:ascii="Times New Roman" w:hAnsi="Times New Roman"/>
          <w:color w:val="000000" w:themeColor="text1"/>
          <w:sz w:val="28"/>
          <w:szCs w:val="28"/>
        </w:rPr>
        <w:t xml:space="preserve">, знать алфавит; делить слова на слоги, </w:t>
      </w:r>
      <w:r w:rsidRPr="0021489E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учить детей самостоятельно выкладывать дорожки складов и читать их, ориентироваться в таблицах; </w:t>
      </w:r>
      <w:r w:rsidRPr="0021489E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формирование первоначальных </w:t>
      </w:r>
      <w:r w:rsidR="00A212E7" w:rsidRPr="0021489E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графических </w:t>
      </w:r>
      <w:r w:rsidRPr="0021489E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</w:rPr>
        <w:t>навыков; р</w:t>
      </w:r>
      <w:r w:rsidRPr="0021489E">
        <w:rPr>
          <w:rFonts w:ascii="Times New Roman" w:eastAsia="Times New Roman" w:hAnsi="Times New Roman"/>
          <w:color w:val="000000" w:themeColor="text1"/>
          <w:sz w:val="28"/>
          <w:szCs w:val="28"/>
        </w:rPr>
        <w:t>азвитие мелкой моторики рук; овладение пишущим инструментом.</w:t>
      </w:r>
    </w:p>
    <w:p w:rsidR="003D73B7" w:rsidRPr="0021489E" w:rsidRDefault="003D73B7" w:rsidP="00C45EE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21489E">
        <w:rPr>
          <w:rFonts w:ascii="Times New Roman" w:hAnsi="Times New Roman"/>
          <w:color w:val="000000" w:themeColor="text1"/>
          <w:sz w:val="28"/>
          <w:szCs w:val="28"/>
        </w:rPr>
        <w:t>3 этап обучения –</w:t>
      </w:r>
      <w:r w:rsidRPr="0021489E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21489E">
        <w:rPr>
          <w:rStyle w:val="apple-converted-space"/>
          <w:rFonts w:ascii="Times New Roman" w:hAnsi="Times New Roman"/>
          <w:color w:val="000000" w:themeColor="text1"/>
          <w:sz w:val="28"/>
          <w:szCs w:val="28"/>
          <w:u w:val="single"/>
        </w:rPr>
        <w:t>итоговый </w:t>
      </w:r>
    </w:p>
    <w:p w:rsidR="003D73B7" w:rsidRPr="0021489E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21489E">
        <w:rPr>
          <w:rFonts w:ascii="Times New Roman" w:eastAsia="Times New Roman" w:hAnsi="Times New Roman"/>
          <w:color w:val="000000" w:themeColor="text1"/>
          <w:sz w:val="28"/>
          <w:szCs w:val="28"/>
        </w:rPr>
        <w:t>Цель </w:t>
      </w:r>
      <w:r w:rsidRPr="0021489E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итогового</w:t>
      </w:r>
      <w:r w:rsidRPr="0021489E">
        <w:rPr>
          <w:rFonts w:ascii="Times New Roman" w:eastAsia="Times New Roman" w:hAnsi="Times New Roman"/>
          <w:color w:val="000000" w:themeColor="text1"/>
          <w:sz w:val="28"/>
          <w:szCs w:val="28"/>
        </w:rPr>
        <w:t> </w:t>
      </w:r>
      <w:r w:rsidR="00A212E7" w:rsidRPr="0021489E">
        <w:rPr>
          <w:rFonts w:ascii="Times New Roman" w:eastAsia="Times New Roman" w:hAnsi="Times New Roman"/>
          <w:color w:val="000000" w:themeColor="text1"/>
          <w:sz w:val="28"/>
          <w:szCs w:val="28"/>
        </w:rPr>
        <w:t>этапа обучения: научить детей со</w:t>
      </w:r>
      <w:r w:rsidRPr="0021489E">
        <w:rPr>
          <w:rFonts w:ascii="Times New Roman" w:eastAsia="Times New Roman" w:hAnsi="Times New Roman"/>
          <w:color w:val="000000" w:themeColor="text1"/>
          <w:sz w:val="28"/>
          <w:szCs w:val="28"/>
        </w:rPr>
        <w:t>ч</w:t>
      </w:r>
      <w:r w:rsidR="00A212E7" w:rsidRPr="0021489E">
        <w:rPr>
          <w:rFonts w:ascii="Times New Roman" w:eastAsia="Times New Roman" w:hAnsi="Times New Roman"/>
          <w:color w:val="000000" w:themeColor="text1"/>
          <w:sz w:val="28"/>
          <w:szCs w:val="28"/>
        </w:rPr>
        <w:t>е</w:t>
      </w:r>
      <w:r w:rsidRPr="0021489E">
        <w:rPr>
          <w:rFonts w:ascii="Times New Roman" w:eastAsia="Times New Roman" w:hAnsi="Times New Roman"/>
          <w:color w:val="000000" w:themeColor="text1"/>
          <w:sz w:val="28"/>
          <w:szCs w:val="28"/>
        </w:rPr>
        <w:t>тать склады, самостоятельно выкладывать из кубиков короткие слова, чувствовать длину слова (границу слова), читать их, ставить все кубики рядом, не допуская между складами разрывов;</w:t>
      </w:r>
      <w:r w:rsidRPr="0021489E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формирование первоначальных </w:t>
      </w:r>
      <w:r w:rsidR="00A212E7" w:rsidRPr="0021489E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графических </w:t>
      </w:r>
      <w:r w:rsidRPr="0021489E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</w:rPr>
        <w:t>навыков; р</w:t>
      </w:r>
      <w:r w:rsidRPr="0021489E">
        <w:rPr>
          <w:rFonts w:ascii="Times New Roman" w:eastAsia="Times New Roman" w:hAnsi="Times New Roman"/>
          <w:color w:val="000000" w:themeColor="text1"/>
          <w:sz w:val="28"/>
          <w:szCs w:val="28"/>
        </w:rPr>
        <w:t>азвитие мелкой моторики рук; овладение пишущим инструментом.</w:t>
      </w:r>
    </w:p>
    <w:p w:rsidR="00B94742" w:rsidRPr="0021489E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4742" w:rsidRDefault="00BA3055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1.2. </w:t>
      </w:r>
      <w:r w:rsid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Новизна</w:t>
      </w:r>
    </w:p>
    <w:p w:rsidR="00BA3055" w:rsidRDefault="00BA3055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Новизна данной программы определена федеральным государственным стандартом. В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ходе ее реализации осуществляется овладение ребенком основными культурными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средствами, способами деятельности, проявление инициативы и самостоятельности в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познавательно-исследовательской деятельности, в общении, в чтении.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B94742" w:rsidRDefault="00BA3055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1.3. </w:t>
      </w:r>
      <w:r w:rsidR="00B94742"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Актуальность</w:t>
      </w:r>
    </w:p>
    <w:p w:rsidR="00B94742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Актуальность развивающего обучения детей дошкольного возраста в наше время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не вызывает сомнения. По словам Л.С. Выготского «только - то обучение в детском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возрасте хорошо, которое забегает вперёд развития и ведёт развитие за собой». Многие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авторы (Глен Доман, Никитины, Н.А.Зайцев) настаивают на том, что такое раннее – не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раннее, а как раз своевременное развитие. Раннее развитие – это интенсивное развитие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способностей ребёнка в раннем возрасте.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Наша задача состоит в том, чтобы прививать пожизненную любовь к познанию.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Чтение – один из важнейших источников познания и речевой деятельности, тесно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связанный как с произношением, так и с пониманием речи. Чтение заложено в основу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обучения и является одним из необходимых навыков в жизни.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lastRenderedPageBreak/>
        <w:t>Оно играет ключевую роль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в образовании, воспитании и развитии человека. 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Чтение – это неисчерпаемый источник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обогащения знаниями. Универсальный способ развития познавательных и речевых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способностей ребёнка, его творческих сил. Умения и навыки чтения формируются не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только как важнейший вид речевой и умственной деятельности, как средство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самовоспитания и саморазвития, но и как сложный комплекс умений и навыков, имеющий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общеучебный характер. Это и повседневное общение, и залог успешного обучения в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школе, овладение будущей профессией.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Одним из мощных средств развития ребенка 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дошкольного возраста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является ИГРА. Но, пожалуй, никому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не удавалось с такой полнотой и эффективностью встроить игру в сложный процесс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овладения ЧТЕНИЕМ, как это сделал Николай Александрович Зайцев - автор новых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направлений в методике обучения чтению. У него ребёнок в короткие сроки осваивает то,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что с таким трудом даётся в школе. Чтение, как и любое, успешно освоенное дело,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благодаря новой методике превращается в желанное, доставляющее радость занятие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буквально с первых шагов обучения.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Методика Н.А. Зайцева является как самостоятельной методикой, так и может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гармонично сочетаться с многообразными наработанными методическими приемами;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кроме обучения чтению ребенок учится грамотному письму (таблицы, кубики);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в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следстви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>е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постоянного повторения складов, ребенок начинает чище и отчетливее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говорить; увеличивается словарный запас; стимулируется развитие логики;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вырабатывается самостоятельность.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Методика Н.А. Зайцева действенная, прогрессивная, соответствует запросам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настоящего времени.</w:t>
      </w:r>
    </w:p>
    <w:p w:rsidR="00454293" w:rsidRDefault="00454293" w:rsidP="00C45EEB">
      <w:pPr>
        <w:spacing w:line="240" w:lineRule="auto"/>
        <w:rPr>
          <w:rFonts w:ascii="Times New Roman" w:hAnsi="Times New Roman" w:cs="Times New Roman"/>
          <w:color w:val="0D0D0D"/>
          <w:sz w:val="28"/>
          <w:szCs w:val="28"/>
        </w:rPr>
      </w:pPr>
    </w:p>
    <w:p w:rsidR="00E678B6" w:rsidRDefault="00BA3055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1.4. </w:t>
      </w:r>
      <w:r w:rsidR="00B94742"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Педагогическая целесообразность</w:t>
      </w:r>
    </w:p>
    <w:p w:rsidR="00E678B6" w:rsidRDefault="00E678B6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По методике Н.А.Зайцева игра, как одно из мощнейших средств развития ребенка,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органично встраивается в сложный процесс овладения различными учебными умениями и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навыками. При этом ребёнок играючи осваивает то, что требует большого труда в школе.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Буквально с первых шагов обучения благодаря данной методике чтение превращается для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детей в желанное, доставляющее радость занятие.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Техника чтения Зайцева даёт интенсивное развитие таких психических функций,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как внимание, память, абстрактное мышление. На занятиях чтения по методике Зайцева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малыш достигает всего сам.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Педагогическая целесообразность программы состоит еще и в том, что данная программа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основана на </w:t>
      </w:r>
      <w:r w:rsidRPr="00E678B6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здоровьесберегающей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методике обучения детей чтению по кубикам Зайцева,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что позволяет полноценно развивать и образовывать детей. Важные достоинства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учебных приемов Н.А. Зайцева - это формирование правильной осанки, высокий уровень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двигательной активности, улучшение дикции, правильная фиксация взора и еще немало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дополнительных факторов, связанных с возможностью активного раскрепощения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индивидуальных способностей ребенка. 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Таким образом, использование методик,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предлагаемых Н.А. Зайцевым,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lastRenderedPageBreak/>
        <w:t>отвечает жизненно важным интересам маленького ребенка,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его биологическим потребностям, нацеленным на познание мира в игре, в движении, в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радости успешного соперничества</w:t>
      </w:r>
      <w:r w:rsidR="00E678B6">
        <w:rPr>
          <w:rFonts w:ascii="Times New Roman" w:hAnsi="Times New Roman" w:cs="Times New Roman"/>
          <w:color w:val="0D0D0D"/>
          <w:sz w:val="28"/>
          <w:szCs w:val="28"/>
        </w:rPr>
        <w:t>: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обучение чтению по методике Зайцева с применением кубиков является хорошо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продуманной системой; 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- благодаря кубикам значительно быстрее исправляются дефекты речи; 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- кубики помогают в общении молчащим детям; 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- на занятиях дети не портят зрение и осанку, т.к. всегда находятся в движении; 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- при обучении чтению по Зайцеву ребенок начинает читать уже после нескольких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занятий.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Отличительной особенностью данной программы от уже существующих является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не только формы образовательного процесса, методики обучения чтению детей, но и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формы организации самих занятий.</w:t>
      </w:r>
    </w:p>
    <w:p w:rsidR="00E678B6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Метод "Кубиков" (точнее весь комплекс оригинальных методических приемов,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разработанных за 30 лет планомерной творческой деятельности президента Ассоциации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педагогов - новаторов Н.А.Зайцева) в сущности базируется на работах классиков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отечественной науки о человеке - исследованиях И.М.Сеченова, И.П.Павлова,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А.А.Ухтомского, Н.М. Бехтерева.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Методика является природосообразной и здоровьесберегающей. Ребята не только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не теряют в результате обучения здоровье, но и исправляют уже имеющиеся недостатки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(улучшение зрения, выравнивание начинающегося сколиоза). Дети постоянно сменяют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вид деятельности – то стоя у складовых блоков на таблице с высоко поднятой головой,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следя издали (3-5 метров) за движением указки и пропевая склады, то сидя на ковре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«угадывая» по складовым картинкам сл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>ова, то стоя или сидя за столом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, собирая слова из</w:t>
      </w:r>
      <w:r w:rsidR="00E67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кубиков, а то и бегом от стола к столу, сортируя кубики по одному из признаков (классификации) и т.д. Поэтому необходимость в физкульминутке отпадает ...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К тому же полное раскрепощение позы – ребенок не сидит в принужденной позе за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столом, можно сидеть на ковре, стоять у таблиц, передвигаться в процессе занятия по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помещению (игры-соревнования, классификации и т.д.)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Таблицы – это настоящая сокровищница всевозможных мыслительных операций.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Когда ребенок пропоет по ним песенки, напишет десяток-другой слов с помощью указки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(вместе с педагогом), это даст толчок развитию внимания, памяти, пространственной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ориентировки. Письмо указкой по клеточкам таблиц подключает еще и "память тела":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сверху, снизу, слева, посредине или справа нужные буквы расположены?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Метод «кубиков» затрагивает 3 сенсорные области: слуховую, зрительную,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тактильную.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Кубики и таблицы у Зайцева поются. Отслеживание "песенок" глазами (поначалу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за указкой) тоже способствует запоминанию складов. Но это еще и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упражнение на удержание внимания, а также подготовка глазных мышц к движениям,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совершенно необходимым для будущего чтения: равномерное скольжение взгляда по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строчке слева направо, быстрое и безошибочное его перебрасывание справа налево с</w:t>
      </w:r>
      <w:r w:rsidR="00BA3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фиксацией на следующей нижней строчке и т. п.</w:t>
      </w:r>
    </w:p>
    <w:p w:rsidR="0021489E" w:rsidRDefault="0021489E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BA3055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lastRenderedPageBreak/>
        <w:t>1.5. Цель и задачи</w:t>
      </w:r>
    </w:p>
    <w:p w:rsidR="00BA3055" w:rsidRDefault="00BA3055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Цель: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Обучение детей дошкольного возраста читать слова по складам, «писать»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слова кубиками.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Задачи:</w:t>
      </w:r>
    </w:p>
    <w:p w:rsidR="00BA3055" w:rsidRP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/>
          <w:sz w:val="28"/>
          <w:szCs w:val="28"/>
        </w:rPr>
      </w:pPr>
      <w:r w:rsidRPr="00BA3055">
        <w:rPr>
          <w:rFonts w:ascii="Times New Roman" w:hAnsi="Times New Roman" w:cs="Times New Roman"/>
          <w:i/>
          <w:color w:val="0D0D0D"/>
          <w:sz w:val="28"/>
          <w:szCs w:val="28"/>
        </w:rPr>
        <w:t>Образовательные задачи: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Обучать детей читать слова по складам;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Обучать «писать» слова (собирать) из кубиков и по таблицам посредством чтения и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«письма»;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Формировать, уточнять, закреплять знания детей о классификации предметов,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различных явлений в природе, окружающем мире;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Формировать активный словарь;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Формировать социальную позицию детей и восприятие ими сверстников на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положительной эмоциональной основе.</w:t>
      </w:r>
    </w:p>
    <w:p w:rsidR="00BA3055" w:rsidRP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/>
          <w:sz w:val="28"/>
          <w:szCs w:val="28"/>
        </w:rPr>
      </w:pPr>
      <w:r w:rsidRPr="00BA3055">
        <w:rPr>
          <w:rFonts w:ascii="Times New Roman" w:hAnsi="Times New Roman" w:cs="Times New Roman"/>
          <w:i/>
          <w:color w:val="0D0D0D"/>
          <w:sz w:val="28"/>
          <w:szCs w:val="28"/>
        </w:rPr>
        <w:t>Развивающие задачи: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Посредством пропевания «попевок кубиков» и таблиц способствовать: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улучшению дикции;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развитию фонем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>атического и музыкального слуха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развивать познавательный интерес к чтению;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развивать коммуникативные навыки.</w:t>
      </w:r>
    </w:p>
    <w:p w:rsidR="00BA3055" w:rsidRP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/>
          <w:sz w:val="28"/>
          <w:szCs w:val="28"/>
        </w:rPr>
      </w:pPr>
      <w:r w:rsidRPr="00BA3055">
        <w:rPr>
          <w:rFonts w:ascii="Times New Roman" w:hAnsi="Times New Roman" w:cs="Times New Roman"/>
          <w:i/>
          <w:color w:val="0D0D0D"/>
          <w:sz w:val="28"/>
          <w:szCs w:val="28"/>
        </w:rPr>
        <w:t>Воспитательные задачи: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Воспитывать интерес к родному языку;</w:t>
      </w:r>
    </w:p>
    <w:p w:rsidR="00BA3055" w:rsidRDefault="00C45EEB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-</w:t>
      </w:r>
      <w:r w:rsidR="00B94742"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Воспитывать интерес к чтению;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Воспитывать самостоятельность, умение сотрудничать, коллективизм.</w:t>
      </w:r>
    </w:p>
    <w:p w:rsidR="00BA3055" w:rsidRDefault="00BA3055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BA3055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1.6</w:t>
      </w:r>
      <w:r w:rsidR="00BA3055">
        <w:rPr>
          <w:rFonts w:ascii="Times New Roman" w:hAnsi="Times New Roman" w:cs="Times New Roman"/>
          <w:b/>
          <w:bCs/>
          <w:color w:val="0D0D0D"/>
          <w:sz w:val="28"/>
          <w:szCs w:val="28"/>
        </w:rPr>
        <w:t>.</w:t>
      </w: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Принципы реализации программы</w:t>
      </w:r>
    </w:p>
    <w:p w:rsidR="00BA3055" w:rsidRDefault="00BA3055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Принципы реализации программы органично сочетаются с принципами реализации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основной общеобразовательной программы дошкольного образования учреждения: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sym w:font="Symbol" w:char="F0B7"/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поддержка разнообразия детства; сохранение уникальности и самоценности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детства как важного этапа в общем развитии человека, самоценность детства -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понимание (рассмотрение) детства как периода жизни значимого самого по себе,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без всяких условий; значимого тем, что происходит с ребенком сейчас, а не тем,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что этот период есть период подготовки к следующему периоду;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sym w:font="Symbol" w:char="F0B7"/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личностно-развивающий и гуманистический характер взаимодействия взрослых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(родителей (законных представителей), педагогических и иных работников ДОУ) и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детей;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уважение личности ребенка;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sym w:font="Symbol" w:char="F0B7"/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реализация Программы в формах, специфических для детей данной возрастной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группы, прежде всего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>,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в форме игры, познавательной и исследовательской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деятельности, в форме творческой активности.</w:t>
      </w:r>
    </w:p>
    <w:p w:rsidR="00BA3055" w:rsidRDefault="00454293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А также </w:t>
      </w:r>
      <w:r w:rsidR="00B94742" w:rsidRPr="00B94742">
        <w:rPr>
          <w:rFonts w:ascii="Times New Roman" w:hAnsi="Times New Roman" w:cs="Times New Roman"/>
          <w:color w:val="0D0D0D"/>
          <w:sz w:val="28"/>
          <w:szCs w:val="28"/>
        </w:rPr>
        <w:t>дополнены принципами дифференцированного обучения и реализации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="00B94742" w:rsidRPr="00B94742">
        <w:rPr>
          <w:rFonts w:ascii="Times New Roman" w:hAnsi="Times New Roman" w:cs="Times New Roman"/>
          <w:color w:val="0D0D0D"/>
          <w:sz w:val="28"/>
          <w:szCs w:val="28"/>
        </w:rPr>
        <w:t>творческих подходов в работе с детьми: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sym w:font="Symbol" w:char="F0B7"/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Принцип деятельностного подхода, который, прежде всего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>,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требует понимания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обучения как совместной деятельности педагога и ребёнка,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lastRenderedPageBreak/>
        <w:t>основанной на началах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сотрудничества;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sym w:font="Symbol" w:char="F0B7"/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Принцип единства воспитательных, образовательных и обучающих целей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>;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sym w:font="Symbol" w:char="F0B7"/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Принцип развивающего образования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>;</w:t>
      </w: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sym w:font="Symbol" w:char="F0B7"/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Принцип учёта индивидуальности ребёнка.</w:t>
      </w:r>
    </w:p>
    <w:p w:rsidR="00454293" w:rsidRDefault="00454293" w:rsidP="00C45EEB">
      <w:pPr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</w:p>
    <w:p w:rsidR="00BA3055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1.7 Отличительные особенности данной образовательной программы от уже</w:t>
      </w:r>
      <w:r w:rsidR="00BA3055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существующих</w:t>
      </w:r>
    </w:p>
    <w:p w:rsidR="00BA3055" w:rsidRDefault="00BA3055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«Обучение чтению по кубикам Зайцева» - игры-занятия, в основе которых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лежит складовой принцип обучения Н.А. Зайцева (заучивание складов, их пропевание).</w:t>
      </w:r>
    </w:p>
    <w:p w:rsidR="00BA305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По методике Зайцева всё обучение чтению строится на кубиках и настенных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таблицах. Используются большие и маленькие кубики, есть одинарные и двойные,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золотые, железные, деревянные. Имеется белый кубик со знаками препинания. Буквы на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кубиках написаны разным цветом. Они отличаются по весу, по звучанию и вибрации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наполнителя и т.п. Каждая особенность имеет свою цель, чтобы решать определенные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задачи по обучению чтению. Играя в кубики, у ребёнка увеличивается число каналов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восприятия, по которым поступает информация, в результате чего повышается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эффективность обучения. Одновременно с кубиками при обучении используются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специальные таблицы складов.</w:t>
      </w:r>
    </w:p>
    <w:p w:rsidR="0050106D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Принципиальное отличие методики обучения чтению Н.А. Зайцева от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традиционных методик в том, что ребенок учится читать, не составляя слова из отдельных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букв, и не по слогам, а по складам. Склады это комбинации из: пары согласный-гласный;</w:t>
      </w:r>
      <w:r w:rsidR="00BA305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из согласной и твердого или мягкого знака; одной согласной. Склады органично связаны с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речью и потому легче усваиваются.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Важно то, что ребёнок видит все склады сразу, а не по одному. Из этих складов, как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из кирпичиков, малыш строит слово, постепенно переходя от письма к чтению. </w:t>
      </w:r>
    </w:p>
    <w:p w:rsidR="0050106D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Выход в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чтение через пение - это неотъемлемый принцип в методике Н.А. Зайцева. Поэтому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склады поются, а не проговариваются. Поётся и алфавит, с которым дети знакомятся чуть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позже.</w:t>
      </w:r>
    </w:p>
    <w:p w:rsidR="0050106D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Игра выстраивается в сложный процесс овладения многими учебными умениями.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Она предполагает взаимопроникновение разных видов деятельности: наблюдение,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обследование, беседа, чтение по таблице, чтение и «письмо» кубиками, чтение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произведений русского народного творчества (колыбельные песенки, считалки,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скороговорки, дразнилки, небылицы и др.).</w:t>
      </w:r>
    </w:p>
    <w:p w:rsidR="0050106D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Занятия рассчитаны на мини</w:t>
      </w:r>
      <w:r w:rsidR="0021489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-</w:t>
      </w:r>
      <w:r w:rsidR="0021489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групповую и индивидуальную работу. Они построены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 максимальным использованием крупной моторики ребенка, чтения посредством пения,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подвижных игр. Таким образом, на занятии ребенок постоянно передвигается: бегает,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прыгает, ищет слова в специально созданных сенсорных игрушках, поет. Все это</w:t>
      </w:r>
      <w:r w:rsidR="0050106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позволяет превратить такую сложнейшую мыслительную деятельность, как чтение в игру-забаву, что ведет к сохранению здоровья и радость от получения знаний.</w:t>
      </w:r>
    </w:p>
    <w:p w:rsidR="00A212E7" w:rsidRDefault="00A212E7">
      <w:pPr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br w:type="page"/>
      </w:r>
    </w:p>
    <w:p w:rsidR="0050106D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lastRenderedPageBreak/>
        <w:t>1.8. Возраст обучающихся</w:t>
      </w:r>
    </w:p>
    <w:p w:rsidR="0050106D" w:rsidRDefault="0050106D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Предлагаемая программа разработана для детей 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>младшего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дошкольного возраста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 xml:space="preserve"> и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описывает курс подготовки детей 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>3-4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лет.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Дети набираются в 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>под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группы по заявлению родителей. Количество детей в 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>под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группе до 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 xml:space="preserve">5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человек.</w:t>
      </w:r>
    </w:p>
    <w:p w:rsidR="00454293" w:rsidRDefault="00454293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454293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1.9. Сроки реализации</w:t>
      </w:r>
    </w:p>
    <w:p w:rsidR="00454293" w:rsidRDefault="00454293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Сроки реализации данной программы - 1 учебный год с </w:t>
      </w:r>
      <w:r w:rsidR="00C45EEB">
        <w:rPr>
          <w:rFonts w:ascii="Times New Roman" w:hAnsi="Times New Roman" w:cs="Times New Roman"/>
          <w:color w:val="0D0D0D"/>
          <w:sz w:val="28"/>
          <w:szCs w:val="28"/>
        </w:rPr>
        <w:t>сентября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по май.</w:t>
      </w:r>
    </w:p>
    <w:p w:rsidR="00454293" w:rsidRDefault="00454293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454293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1.10. Ожидаемые результаты</w:t>
      </w:r>
    </w:p>
    <w:p w:rsidR="00454293" w:rsidRDefault="00454293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Педагогический анализ знаний, умений и навыков детей проводится 2 раза в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учебном году (вводный – в </w:t>
      </w:r>
      <w:r w:rsidR="00C45EEB">
        <w:rPr>
          <w:rFonts w:ascii="Times New Roman" w:hAnsi="Times New Roman" w:cs="Times New Roman"/>
          <w:color w:val="0D0D0D"/>
          <w:sz w:val="28"/>
          <w:szCs w:val="28"/>
        </w:rPr>
        <w:t>сентябре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, итоговый – в мае) на основе индивидуального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обследования детей.</w:t>
      </w: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Требования к уровню подготовки воспитанников по итогу реализации</w:t>
      </w:r>
      <w:r w:rsidR="00454293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освоения программы:</w:t>
      </w: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Сформированность знаний классификации кубиков;</w:t>
      </w: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Сформированность навыков читать склады по таблицам и на кубиках, пропевать их;</w:t>
      </w: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Сформированность умения читать слова по складам;</w:t>
      </w: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Сформированность умения писать слова «кубиками и указкой по таблицам»;</w:t>
      </w: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Обогащение активного словаря, более полное и глубокое представление об окружающем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мире, о котором можно не только говорить, но и читать и «писать» (кубиками и по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таблицам);</w:t>
      </w: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Улучшение работы артикуляционного аппарата.</w:t>
      </w:r>
    </w:p>
    <w:p w:rsidR="00454293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Развитие фонематического и музыкального слуха</w:t>
      </w:r>
      <w:r w:rsidR="00454293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F72AEE" w:rsidRDefault="00F72AEE" w:rsidP="00C45EEB">
      <w:pPr>
        <w:spacing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br w:type="page"/>
      </w:r>
    </w:p>
    <w:p w:rsidR="00F72AEE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lastRenderedPageBreak/>
        <w:t>2. Содержательный раздел</w:t>
      </w:r>
    </w:p>
    <w:p w:rsidR="00F72AEE" w:rsidRDefault="00F72AEE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F72AEE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2.1 Структура занятия</w:t>
      </w:r>
    </w:p>
    <w:p w:rsidR="00F72AEE" w:rsidRDefault="00F72AEE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3B1BCA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Данная программа рассчитана на один год и предназначена для детей от 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>3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до 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>4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лет.</w:t>
      </w:r>
      <w:r w:rsidR="003B1BCA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Её основу составляет обучение дошкольников по методике Н.А.Зайцева. </w:t>
      </w:r>
    </w:p>
    <w:p w:rsidR="003B1BCA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Занятия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построены на совместной деятельности ребёнка и взрослого, проводятся 2 раза в неделю,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с группой детей, не превышающей 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>5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человек, в специально отведённом кабинете с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использованием таблиц и кубиков Н.А.Зайцева. </w:t>
      </w:r>
    </w:p>
    <w:p w:rsidR="003B1BCA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Курс связан с несколькими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направлениями образовательной деятельности: познавательное, речевое и социально-коммуникативное развитие.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</w:p>
    <w:p w:rsidR="003B1BCA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Структурно занятия разделяются на несколько этапов. В зависимости от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содержания занятий и форм организации образовательного процесса на различные этапы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отводится определённое количество времени. На некоторых занятиях работа с кубиками и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таблицами может проводиться параллельно с изучением темы по окружающему миру, т.е.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в течение всего занятия. </w:t>
      </w:r>
    </w:p>
    <w:p w:rsidR="003B1BCA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При дифференциации заданий может быть использована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индивидуальная или групповая форма работы с детьми по формированию и развитию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навыка чтения. Не смотря на то, что занятия проходят динамично и в разных видах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деятельности - дети не сидят статично за столами, предусмотрены 2 небольших перерыва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по 5 минут. </w:t>
      </w:r>
    </w:p>
    <w:p w:rsidR="00F72AEE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В таблице приведены примерные показатели использования времени на</w:t>
      </w:r>
      <w:r w:rsidR="00F72AE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определённых этапах занятия.</w:t>
      </w:r>
    </w:p>
    <w:p w:rsidR="003B1BCA" w:rsidRDefault="003B1BCA" w:rsidP="00C45EEB">
      <w:pPr>
        <w:spacing w:line="240" w:lineRule="auto"/>
        <w:rPr>
          <w:rFonts w:ascii="Times New Roman" w:hAnsi="Times New Roman" w:cs="Times New Roman"/>
          <w:color w:val="0D0D0D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064"/>
        <w:gridCol w:w="5707"/>
        <w:gridCol w:w="3366"/>
      </w:tblGrid>
      <w:tr w:rsidR="00F72AEE" w:rsidTr="003B1BCA">
        <w:tc>
          <w:tcPr>
            <w:tcW w:w="1064" w:type="dxa"/>
          </w:tcPr>
          <w:p w:rsidR="00F72AEE" w:rsidRPr="00F72AEE" w:rsidRDefault="00F72AEE" w:rsidP="00C45EEB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F72AEE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Этапы</w:t>
            </w:r>
          </w:p>
        </w:tc>
        <w:tc>
          <w:tcPr>
            <w:tcW w:w="5707" w:type="dxa"/>
          </w:tcPr>
          <w:p w:rsidR="00F72AEE" w:rsidRPr="00F72AEE" w:rsidRDefault="00F72AEE" w:rsidP="00C45EEB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F72AEE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Содержание работы</w:t>
            </w:r>
          </w:p>
        </w:tc>
        <w:tc>
          <w:tcPr>
            <w:tcW w:w="3366" w:type="dxa"/>
          </w:tcPr>
          <w:p w:rsidR="00F72AEE" w:rsidRPr="00F72AEE" w:rsidRDefault="00F72AEE" w:rsidP="00C45EEB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F72AEE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Продолжительность</w:t>
            </w:r>
          </w:p>
        </w:tc>
      </w:tr>
      <w:tr w:rsidR="00F72AEE" w:rsidTr="003B1BCA">
        <w:tc>
          <w:tcPr>
            <w:tcW w:w="1064" w:type="dxa"/>
          </w:tcPr>
          <w:p w:rsidR="00F72AEE" w:rsidRPr="003B1BCA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  <w:t>I</w:t>
            </w:r>
          </w:p>
        </w:tc>
        <w:tc>
          <w:tcPr>
            <w:tcW w:w="5707" w:type="dxa"/>
          </w:tcPr>
          <w:p w:rsidR="00F72AEE" w:rsidRDefault="003B1BCA" w:rsidP="00C45EEB">
            <w:pPr>
              <w:widowControl w:val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 кубиками и таблицами по методике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Н.А.Зайцева</w:t>
            </w:r>
          </w:p>
        </w:tc>
        <w:tc>
          <w:tcPr>
            <w:tcW w:w="3366" w:type="dxa"/>
          </w:tcPr>
          <w:p w:rsidR="00F72AEE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мин.</w:t>
            </w:r>
          </w:p>
        </w:tc>
      </w:tr>
      <w:tr w:rsidR="003B1BCA" w:rsidTr="003B1BCA">
        <w:tc>
          <w:tcPr>
            <w:tcW w:w="6771" w:type="dxa"/>
            <w:gridSpan w:val="2"/>
          </w:tcPr>
          <w:p w:rsidR="003B1BCA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Перерыв</w:t>
            </w:r>
          </w:p>
        </w:tc>
        <w:tc>
          <w:tcPr>
            <w:tcW w:w="3366" w:type="dxa"/>
          </w:tcPr>
          <w:p w:rsidR="003B1BCA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5 мин.</w:t>
            </w:r>
          </w:p>
        </w:tc>
      </w:tr>
      <w:tr w:rsidR="003B1BCA" w:rsidTr="003B1BCA">
        <w:trPr>
          <w:trHeight w:val="160"/>
        </w:trPr>
        <w:tc>
          <w:tcPr>
            <w:tcW w:w="1064" w:type="dxa"/>
            <w:vMerge w:val="restart"/>
          </w:tcPr>
          <w:p w:rsidR="003B1BCA" w:rsidRPr="003B1BCA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  <w:t>II</w:t>
            </w:r>
          </w:p>
        </w:tc>
        <w:tc>
          <w:tcPr>
            <w:tcW w:w="5707" w:type="dxa"/>
          </w:tcPr>
          <w:p w:rsidR="003B1BCA" w:rsidRDefault="003B1BCA" w:rsidP="00C45EEB">
            <w:pPr>
              <w:widowControl w:val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окружающим миром (беседа, игра,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94742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пословицы, отгадывание загадок </w:t>
            </w: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т.д.)/ или</w:t>
            </w:r>
          </w:p>
        </w:tc>
        <w:tc>
          <w:tcPr>
            <w:tcW w:w="3366" w:type="dxa"/>
            <w:vMerge w:val="restart"/>
          </w:tcPr>
          <w:p w:rsidR="003B1BCA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6 мин.</w:t>
            </w:r>
          </w:p>
        </w:tc>
      </w:tr>
      <w:tr w:rsidR="003B1BCA" w:rsidTr="003B1BCA">
        <w:trPr>
          <w:trHeight w:val="160"/>
        </w:trPr>
        <w:tc>
          <w:tcPr>
            <w:tcW w:w="1064" w:type="dxa"/>
            <w:vMerge/>
          </w:tcPr>
          <w:p w:rsidR="003B1BCA" w:rsidRPr="003B1BCA" w:rsidRDefault="003B1BCA" w:rsidP="00C45EEB">
            <w:pPr>
              <w:widowControl w:val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707" w:type="dxa"/>
          </w:tcPr>
          <w:p w:rsidR="003B1BCA" w:rsidRDefault="003B1BCA" w:rsidP="00C45EEB">
            <w:pPr>
              <w:widowControl w:val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Слушание, чтение художественных произведений,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r w:rsidRPr="00B94742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ртикуляционная гимнастика, логопедические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</w:t>
            </w:r>
            <w:r w:rsidRPr="00B94742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упражнения. Проговаривание чистоговорок,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</w:t>
            </w:r>
            <w:r w:rsidRPr="00B94742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скороговорок. </w:t>
            </w: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 или</w:t>
            </w:r>
          </w:p>
        </w:tc>
        <w:tc>
          <w:tcPr>
            <w:tcW w:w="3366" w:type="dxa"/>
            <w:vMerge/>
          </w:tcPr>
          <w:p w:rsidR="003B1BCA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</w:p>
        </w:tc>
      </w:tr>
      <w:tr w:rsidR="003B1BCA" w:rsidTr="003B1BCA">
        <w:trPr>
          <w:trHeight w:val="160"/>
        </w:trPr>
        <w:tc>
          <w:tcPr>
            <w:tcW w:w="1064" w:type="dxa"/>
            <w:vMerge/>
          </w:tcPr>
          <w:p w:rsidR="003B1BCA" w:rsidRPr="003B1BCA" w:rsidRDefault="003B1BCA" w:rsidP="00C45EEB">
            <w:pPr>
              <w:widowControl w:val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5707" w:type="dxa"/>
          </w:tcPr>
          <w:p w:rsidR="003B1BCA" w:rsidRDefault="003B1BCA" w:rsidP="00C45EEB">
            <w:pPr>
              <w:widowControl w:val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математических представлений. Работа со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счетом и таблицами</w:t>
            </w:r>
          </w:p>
        </w:tc>
        <w:tc>
          <w:tcPr>
            <w:tcW w:w="3366" w:type="dxa"/>
            <w:vMerge/>
          </w:tcPr>
          <w:p w:rsidR="003B1BCA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</w:p>
        </w:tc>
      </w:tr>
      <w:tr w:rsidR="003B1BCA" w:rsidTr="003D73B7">
        <w:tc>
          <w:tcPr>
            <w:tcW w:w="6771" w:type="dxa"/>
            <w:gridSpan w:val="2"/>
          </w:tcPr>
          <w:p w:rsidR="003B1BCA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Перерыв</w:t>
            </w:r>
          </w:p>
        </w:tc>
        <w:tc>
          <w:tcPr>
            <w:tcW w:w="3366" w:type="dxa"/>
          </w:tcPr>
          <w:p w:rsidR="003B1BCA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5 мин.</w:t>
            </w:r>
          </w:p>
        </w:tc>
      </w:tr>
      <w:tr w:rsidR="00F72AEE" w:rsidTr="003B1BCA">
        <w:tc>
          <w:tcPr>
            <w:tcW w:w="1064" w:type="dxa"/>
          </w:tcPr>
          <w:p w:rsidR="00F72AEE" w:rsidRPr="003B1BCA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  <w:t>III</w:t>
            </w:r>
          </w:p>
        </w:tc>
        <w:tc>
          <w:tcPr>
            <w:tcW w:w="5707" w:type="dxa"/>
          </w:tcPr>
          <w:p w:rsidR="00F72AEE" w:rsidRDefault="003B1BCA" w:rsidP="00C45EEB">
            <w:pPr>
              <w:widowControl w:val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мелкой моторики</w:t>
            </w:r>
            <w:r w:rsidR="00A212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графических навыков</w:t>
            </w: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(раскрашивание,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штриховка, печатание букв, слов, пальчиковая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947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 и т.д.)</w:t>
            </w:r>
          </w:p>
        </w:tc>
        <w:tc>
          <w:tcPr>
            <w:tcW w:w="3366" w:type="dxa"/>
          </w:tcPr>
          <w:p w:rsidR="00F72AEE" w:rsidRDefault="003B1BCA" w:rsidP="00C45EEB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7 мин.</w:t>
            </w:r>
          </w:p>
        </w:tc>
      </w:tr>
    </w:tbl>
    <w:p w:rsidR="00C45EEB" w:rsidRDefault="00C45EEB">
      <w:pPr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br w:type="page"/>
      </w:r>
    </w:p>
    <w:p w:rsidR="003B1BCA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Обучение начинается со знакомства с кубиками, таблицами. Детям предлагаются</w:t>
      </w:r>
      <w:r w:rsidR="003B1B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сразу все кубики, пропеваются все склады по таблице, минуя заучивание букв (к ним мы</w:t>
      </w:r>
      <w:r w:rsidR="003B1B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вернемся. когда будем пропевать алфавит).</w:t>
      </w:r>
    </w:p>
    <w:p w:rsidR="008C0C51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Самая большая проблема при обучению детей чтению возникает тогда, когда</w:t>
      </w:r>
      <w:r w:rsidR="003B1B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ребенок все буквы знает, а читать не может... Не может «слить» согласный звук и</w:t>
      </w:r>
      <w:r w:rsidR="003B1B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гласный! При обучению по кубикам Зайцева такой ситуации не возникает – ребенок сразу</w:t>
      </w:r>
      <w:r w:rsidR="003B1B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знакомится со складами, пропевает их по таблицам,</w:t>
      </w:r>
      <w:r w:rsidR="003B1B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кубикам: БУ-БО-БА-БЭ-БЫ-Б; бю-бе-бя-бе-би-бь. А сложить слово из складов намного проще чем из букв. Если</w:t>
      </w:r>
      <w:r w:rsidR="008C0C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ребенок заучил как буква звучит в алфавите или еще хуже какой картиночке</w:t>
      </w:r>
      <w:r w:rsidR="008C0C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соответствует ему трудно прочитать слово: МА-МА должно соответствовать набору</w:t>
      </w:r>
      <w:r w:rsidR="008C0C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картинок: мяч-арбуз-мяч-арбуз, или озвученных букв: эм-а-эм-а. Азбуки с картинками не</w:t>
      </w:r>
      <w:r w:rsidR="008C0C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помогают, а мешают научиться читать. Изображения букв увязываются в сознании</w:t>
      </w:r>
      <w:r w:rsidR="008C0C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ребенка с картинками, от которых потом приходится освобождаться.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Пропевание склада в игре, соревновании приводит к устойчивому запоминанию,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все склады на таблице находятся в строгой системе: вверху «железные»-внизу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«деревянные» (звонкие-глухие согласные), сверху вниз можно проследить соответствие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парных, сонорных и др. согласных (з-с, ж-ш, в-ф, г-к и т.д.). 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Ритмическое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проговаривание, пропевание, музыкальное сопровождение являются мощными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средствами воздействия на память.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Гласные, согласные, звонкие, глухие, твердые, мягкие - категории для детей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абстрактные и совершенно непонятные. Не нужны им пока ни термины, ни, тем более,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далекие от науки определения и пояснения (из современных школьных учебников).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Конечно, нужно уметь отличать гласные от согласных, звонкие от глухих, твердые от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мягких, но почему обязательно только через термины и определения? В так называемых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"твердых" и "мягких" ничего твердого и мягкого нет, а вот большое и маленькое ощутимо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присутствует.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А что у Зайцева?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"Золотые" кубики - для гласных.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"Железные" и "деревянные" (большие и маленькие) - для согласных и их сочетаний с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гласными, твердым и мягким знаком.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"Железные" - для звонких, "деревянные" - для глухих.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Большие - для твердых, маленькие - для мягких.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К концу обучения большинство детей умеют читать небольшие тексты,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выразительно и понимая смысл прочитанного, составлять предложения, используя знаки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препинания, ударения кубиками, указкой по таблице. Присутствие соревновательного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азарта подтягивает отстающих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 медлительных. 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Не все дети начинают читать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одновременно – идет период накапливания информации, и молчуны начинают говорить,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5325"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или молча составлять слова, а потом и подпева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 остальным. От чтения своих имен,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составления слов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 переходим к чтению словосочетаний – на помощь приходят складовые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картинки с названием растений. продуктов, животных, предметов, игрушек. насекомых и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т.д. 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Игры в «Магазин», «Зоопарк», «Поезд» и др. позволяют закрепить умение составлять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и читать слова и словосочетания.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Дальше переходим к предложениям, и знаки препинания позволят изучить все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многобразие интонаций и их состава. Алгоритм: составление слов, затем предложений из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кубиков - «списывание» их по таблице указкой – проговаривание - проверка остальными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и пробелов и знаков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помогает непризвольно от письма переходить к чтению и наоборот.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При обучению детей счету главный принцип - не ограничивать их способности в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пределах десятка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 Собирая числовую прямую до ста, ребенок понимает как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образовываются числа каждого десятка, осознает, что числовой ряд бесконечен. С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помощью таблиц стосчета учится складывать и вычитать одно и двузначные числа, учится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произ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>водить вычислительные операции «в уме»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, составлять и решать жизненные задачи...</w:t>
      </w:r>
    </w:p>
    <w:p w:rsidR="00925325" w:rsidRDefault="00925325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925325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2.2 Календарно - тематический план организации образовательной работы</w:t>
      </w:r>
      <w:r w:rsidR="00925325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с детьми</w:t>
      </w:r>
    </w:p>
    <w:p w:rsidR="003D73B7" w:rsidRDefault="003D73B7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3D73B7" w:rsidRDefault="003D73B7" w:rsidP="00C45EE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Адаптировано для детей 3-4 лет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3544"/>
        <w:gridCol w:w="3969"/>
        <w:gridCol w:w="1276"/>
      </w:tblGrid>
      <w:tr w:rsidR="003D73B7" w:rsidRPr="001B34D5" w:rsidTr="0083655F">
        <w:trPr>
          <w:trHeight w:val="322"/>
        </w:trPr>
        <w:tc>
          <w:tcPr>
            <w:tcW w:w="1384" w:type="dxa"/>
            <w:vMerge w:val="restart"/>
          </w:tcPr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4D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</w:tcPr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4D5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4D5">
              <w:rPr>
                <w:rFonts w:ascii="Times New Roman" w:hAnsi="Times New Roman"/>
                <w:b/>
                <w:sz w:val="28"/>
                <w:szCs w:val="28"/>
              </w:rPr>
              <w:t>разделов, задачи</w:t>
            </w:r>
          </w:p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4D5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276" w:type="dxa"/>
            <w:vMerge w:val="restart"/>
          </w:tcPr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4D5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34D5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занятий</w:t>
            </w:r>
          </w:p>
        </w:tc>
      </w:tr>
      <w:tr w:rsidR="003D73B7" w:rsidRPr="001B34D5" w:rsidTr="0083655F">
        <w:trPr>
          <w:trHeight w:val="322"/>
        </w:trPr>
        <w:tc>
          <w:tcPr>
            <w:tcW w:w="1384" w:type="dxa"/>
            <w:vMerge/>
          </w:tcPr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3D73B7" w:rsidRPr="001B34D5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73B7" w:rsidRPr="000E2669" w:rsidTr="0083655F">
        <w:tc>
          <w:tcPr>
            <w:tcW w:w="1384" w:type="dxa"/>
          </w:tcPr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основной</w:t>
            </w:r>
          </w:p>
        </w:tc>
        <w:tc>
          <w:tcPr>
            <w:tcW w:w="3544" w:type="dxa"/>
          </w:tcPr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Звуки в гости к нам пришли. 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3D73B7" w:rsidRPr="009045B9" w:rsidRDefault="003D73B7" w:rsidP="00C45E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12121"/>
                <w:spacing w:val="-1"/>
                <w:sz w:val="23"/>
                <w:szCs w:val="23"/>
              </w:rPr>
            </w:pPr>
            <w:r>
              <w:rPr>
                <w:rFonts w:ascii="Times New Roman" w:hAnsi="Times New Roman"/>
                <w:color w:val="212121"/>
                <w:spacing w:val="-1"/>
                <w:sz w:val="23"/>
                <w:szCs w:val="23"/>
              </w:rPr>
              <w:t>-</w:t>
            </w:r>
            <w:r w:rsidRPr="009045B9">
              <w:rPr>
                <w:rFonts w:ascii="Times New Roman" w:hAnsi="Times New Roman"/>
                <w:color w:val="212121"/>
                <w:spacing w:val="-1"/>
                <w:sz w:val="23"/>
                <w:szCs w:val="23"/>
              </w:rPr>
              <w:t>Познакомить детей с  терминами  "звук".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-Изучение звуков по картинкам - ассоциациям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655C">
              <w:rPr>
                <w:rFonts w:ascii="Times New Roman" w:hAnsi="Times New Roman"/>
                <w:b/>
                <w:sz w:val="24"/>
                <w:szCs w:val="24"/>
              </w:rPr>
              <w:t>Знакомство с таблицами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кубиками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Продолжать изучение звуков по картинкам - ассоциациям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Продолжать знакомить детей 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со 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звучащими кубиками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Научить классифицировать золотые, деревянные и железные кубики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5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- Познакомить детей со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складовыми попевками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таблице 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- Развивать интерес к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пропеванию складовых </w:t>
            </w:r>
          </w:p>
          <w:p w:rsidR="003D73B7" w:rsidRPr="0058655C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попевок.</w:t>
            </w:r>
            <w:r w:rsidRPr="000E2669">
              <w:rPr>
                <w:rFonts w:ascii="Times New Roman" w:hAnsi="Times New Roman"/>
                <w:sz w:val="24"/>
                <w:szCs w:val="24"/>
              </w:rPr>
              <w:cr/>
            </w:r>
            <w:r w:rsidRPr="0058655C">
              <w:rPr>
                <w:rFonts w:ascii="Times New Roman" w:hAnsi="Times New Roman"/>
                <w:b/>
                <w:sz w:val="24"/>
                <w:szCs w:val="24"/>
              </w:rPr>
              <w:t xml:space="preserve">Изучение складовых </w:t>
            </w:r>
          </w:p>
          <w:p w:rsidR="003D73B7" w:rsidRPr="0058655C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655C">
              <w:rPr>
                <w:rFonts w:ascii="Times New Roman" w:hAnsi="Times New Roman"/>
                <w:b/>
                <w:sz w:val="24"/>
                <w:szCs w:val="24"/>
              </w:rPr>
              <w:t xml:space="preserve">песенок и отдельных </w:t>
            </w:r>
          </w:p>
          <w:p w:rsidR="003D73B7" w:rsidRPr="0058655C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655C">
              <w:rPr>
                <w:rFonts w:ascii="Times New Roman" w:hAnsi="Times New Roman"/>
                <w:b/>
                <w:sz w:val="24"/>
                <w:szCs w:val="24"/>
              </w:rPr>
              <w:t>складов.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- Учить детей пропевать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складовые попевки.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- Учить находить и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пропевать названную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песенку на таблице и на кубиках.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- Учить находить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отдельные склады и 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lastRenderedPageBreak/>
              <w:t>называть их.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-Учить находить к большим кубикам маленьких кубиков «близнецов»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-Научить делить слова на слоги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- Развивать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фонематический слух,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внимание, память.</w:t>
            </w:r>
          </w:p>
          <w:p w:rsidR="003D73B7" w:rsidRPr="001B4A28" w:rsidRDefault="003D73B7" w:rsidP="00C45EEB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1B4A28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-Формирование первоначальных навыков письма</w:t>
            </w:r>
          </w:p>
          <w:p w:rsidR="003D73B7" w:rsidRPr="001B4A28" w:rsidRDefault="003D73B7" w:rsidP="00C45E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4A28">
              <w:rPr>
                <w:rFonts w:ascii="Times New Roman" w:hAnsi="Times New Roman"/>
                <w:sz w:val="24"/>
                <w:szCs w:val="24"/>
              </w:rPr>
              <w:t>-</w:t>
            </w:r>
            <w:r w:rsidRPr="001B4A28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мелкой моторики рук.</w:t>
            </w:r>
          </w:p>
          <w:p w:rsidR="003D73B7" w:rsidRPr="001B4A28" w:rsidRDefault="003D73B7" w:rsidP="00C45E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4A28">
              <w:rPr>
                <w:rFonts w:ascii="Times New Roman" w:eastAsia="Times New Roman" w:hAnsi="Times New Roman"/>
                <w:sz w:val="24"/>
                <w:szCs w:val="24"/>
              </w:rPr>
              <w:t>-Овладение пишущим инструментом и некоторыми графическими умениями.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206FBB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6FBB">
              <w:rPr>
                <w:rFonts w:ascii="Times New Roman" w:hAnsi="Times New Roman"/>
                <w:b/>
                <w:sz w:val="24"/>
                <w:szCs w:val="24"/>
              </w:rPr>
              <w:t xml:space="preserve">От складовых песенок </w:t>
            </w:r>
          </w:p>
          <w:p w:rsidR="003D73B7" w:rsidRPr="00206FBB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6FBB">
              <w:rPr>
                <w:rFonts w:ascii="Times New Roman" w:hAnsi="Times New Roman"/>
                <w:b/>
                <w:sz w:val="24"/>
                <w:szCs w:val="24"/>
              </w:rPr>
              <w:t xml:space="preserve">и отдельных складов к </w:t>
            </w:r>
          </w:p>
          <w:p w:rsidR="003D73B7" w:rsidRPr="00206FBB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6FBB">
              <w:rPr>
                <w:rFonts w:ascii="Times New Roman" w:hAnsi="Times New Roman"/>
                <w:b/>
                <w:sz w:val="24"/>
                <w:szCs w:val="24"/>
              </w:rPr>
              <w:t>словам.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- Учить детей, называя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отдельные склады.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прочитывать короткие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слова.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- Продолжать учить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детей петь алфавит </w:t>
            </w:r>
          </w:p>
        </w:tc>
        <w:tc>
          <w:tcPr>
            <w:tcW w:w="3969" w:type="dxa"/>
          </w:tcPr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СЕНТЯБРЬ-</w:t>
            </w:r>
            <w: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Звуки в гости к нам пришли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Звуки в гости к нам пришли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. «Знакомство со сказочным городом»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3-4.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«Научи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гостей 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петь «золотую» песенку.</w:t>
            </w: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«Волшебные мешочки»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. «Кто в домике живет?»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«Винни – Пух у героев сказочного города»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. «Веселый паровозик»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(«А – поезд», работа с кубиками – складами с «А»)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1. «Музыкальные 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попевки».</w:t>
            </w:r>
          </w:p>
          <w:p w:rsidR="003D73B7" w:rsidRPr="00125F2E" w:rsidRDefault="003D73B7" w:rsidP="00C45EEB">
            <w:pPr>
              <w:shd w:val="clear" w:color="auto" w:fill="FFFFFF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Cs/>
                <w:color w:val="212121"/>
                <w:sz w:val="24"/>
                <w:szCs w:val="24"/>
              </w:rPr>
            </w:pPr>
            <w:r w:rsidRPr="00125F2E">
              <w:rPr>
                <w:rFonts w:ascii="Times New Roman" w:hAnsi="Times New Roman"/>
                <w:color w:val="212121"/>
                <w:sz w:val="24"/>
                <w:szCs w:val="24"/>
              </w:rPr>
              <w:t>2. “Живые звуки”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«Семья»</w:t>
            </w:r>
            <w:r w:rsidRPr="000E2669">
              <w:rPr>
                <w:rFonts w:ascii="Times New Roman" w:hAnsi="Times New Roman"/>
                <w:sz w:val="24"/>
                <w:szCs w:val="24"/>
              </w:rPr>
              <w:cr/>
            </w:r>
            <w:r>
              <w:rPr>
                <w:rFonts w:ascii="Times New Roman" w:hAnsi="Times New Roman"/>
                <w:sz w:val="24"/>
                <w:szCs w:val="24"/>
              </w:rPr>
              <w:t>4. «Путешествие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«Веселый паровозик»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(«О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– поезд», работа с кубиками – складами с </w:t>
            </w:r>
            <w:r>
              <w:rPr>
                <w:rFonts w:ascii="Times New Roman" w:hAnsi="Times New Roman"/>
                <w:sz w:val="24"/>
                <w:szCs w:val="24"/>
              </w:rPr>
              <w:t>«О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»)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3D73B7" w:rsidRPr="00D57AF8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330000"/>
                <w:sz w:val="24"/>
                <w:szCs w:val="24"/>
              </w:rPr>
              <w:t>1.</w:t>
            </w:r>
            <w:r w:rsidRPr="00D57AF8">
              <w:rPr>
                <w:rFonts w:ascii="Times New Roman" w:eastAsia="Times New Roman" w:hAnsi="Times New Roman"/>
                <w:bCs/>
                <w:color w:val="330000"/>
                <w:sz w:val="24"/>
                <w:szCs w:val="24"/>
              </w:rPr>
              <w:t>«Какую песенку тебе спеть?»</w:t>
            </w:r>
          </w:p>
          <w:p w:rsidR="003D73B7" w:rsidRDefault="003D73B7" w:rsidP="00C45E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lastRenderedPageBreak/>
              <w:t>2</w:t>
            </w:r>
            <w:r w:rsidR="0083655F">
              <w:rPr>
                <w:rFonts w:ascii="Times New Roman" w:hAnsi="Times New Roman"/>
                <w:color w:val="212121"/>
                <w:sz w:val="24"/>
                <w:szCs w:val="24"/>
              </w:rPr>
              <w:t>. «</w:t>
            </w:r>
            <w:r w:rsidRPr="008B7CD5">
              <w:rPr>
                <w:rFonts w:ascii="Times New Roman" w:hAnsi="Times New Roman"/>
                <w:color w:val="212121"/>
                <w:sz w:val="24"/>
                <w:szCs w:val="24"/>
              </w:rPr>
              <w:t>Найди братца</w:t>
            </w:r>
            <w:r w:rsidR="0083655F">
              <w:rPr>
                <w:rFonts w:ascii="Times New Roman" w:hAnsi="Times New Roman"/>
                <w:color w:val="212121"/>
                <w:sz w:val="24"/>
                <w:szCs w:val="24"/>
              </w:rPr>
              <w:t>»</w:t>
            </w:r>
            <w:r w:rsidRPr="008B7CD5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. </w:t>
            </w:r>
          </w:p>
          <w:p w:rsidR="003D73B7" w:rsidRPr="008B7CD5" w:rsidRDefault="003D73B7" w:rsidP="00C45E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3. «Зоопарк»</w:t>
            </w:r>
          </w:p>
          <w:p w:rsidR="003D73B7" w:rsidRPr="000E2669" w:rsidRDefault="0083655F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«</w:t>
            </w:r>
            <w:r w:rsidR="003D73B7" w:rsidRPr="000E2669">
              <w:rPr>
                <w:rFonts w:ascii="Times New Roman" w:hAnsi="Times New Roman"/>
                <w:sz w:val="24"/>
                <w:szCs w:val="24"/>
              </w:rPr>
              <w:t xml:space="preserve">Новогодние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приключения»</w:t>
            </w:r>
            <w:r w:rsidRPr="000E2669">
              <w:rPr>
                <w:rFonts w:ascii="Times New Roman" w:hAnsi="Times New Roman"/>
                <w:sz w:val="24"/>
                <w:szCs w:val="24"/>
              </w:rPr>
              <w:cr/>
              <w:t>«Веселый паровозик»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(«У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– поезд», работа с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кубиками – складами с 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»)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  <w:p w:rsidR="003D73B7" w:rsidRPr="00712063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1. «Зимние забавы»</w:t>
            </w:r>
            <w:r w:rsidRPr="005577E4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  <w:r w:rsidRPr="0071206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(КТО БЫСТРЕЕ?)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2. «День рождения у 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Маши» (</w:t>
            </w:r>
            <w:r>
              <w:rPr>
                <w:rFonts w:ascii="Times New Roman" w:hAnsi="Times New Roman"/>
                <w:sz w:val="24"/>
                <w:szCs w:val="24"/>
              </w:rPr>
              <w:t>имена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</w:rPr>
              <w:t>«По - кочкам, по- кочкам»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4. «Веселый паровозик»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(«Э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– поезд», работа с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кубиками – складами с 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»)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В мире животных»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2. «</w:t>
            </w:r>
            <w:r>
              <w:rPr>
                <w:rFonts w:ascii="Times New Roman" w:hAnsi="Times New Roman"/>
                <w:sz w:val="24"/>
                <w:szCs w:val="24"/>
              </w:rPr>
              <w:t>Магазин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. «Незнайка в гостях у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ребят»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4. «Веселый паровозик»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(«Ы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– поезд», работа с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кубиками – складами с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«Ы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1276" w:type="dxa"/>
          </w:tcPr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часа</w:t>
            </w: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(занятий)</w:t>
            </w: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cr/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83655F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3D73B7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(занятий)</w:t>
            </w:r>
          </w:p>
        </w:tc>
      </w:tr>
      <w:tr w:rsidR="003D73B7" w:rsidRPr="000E2669" w:rsidTr="0083655F">
        <w:trPr>
          <w:trHeight w:val="273"/>
        </w:trPr>
        <w:tc>
          <w:tcPr>
            <w:tcW w:w="1384" w:type="dxa"/>
          </w:tcPr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2669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</w:t>
            </w: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D73B7" w:rsidRPr="0058655C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655C">
              <w:rPr>
                <w:rFonts w:ascii="Times New Roman" w:hAnsi="Times New Roman"/>
                <w:b/>
                <w:sz w:val="24"/>
                <w:szCs w:val="24"/>
              </w:rPr>
              <w:t xml:space="preserve">Читаем – слова </w:t>
            </w:r>
          </w:p>
          <w:p w:rsidR="003D73B7" w:rsidRPr="0058655C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655C">
              <w:rPr>
                <w:rFonts w:ascii="Times New Roman" w:hAnsi="Times New Roman"/>
                <w:b/>
                <w:sz w:val="24"/>
                <w:szCs w:val="24"/>
              </w:rPr>
              <w:t>называем.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-Продолжать  у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чить детей, называя отдельные склады.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прочитывать короткие 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слова 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и понимать их значение.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- Пропевание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складов на таблице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- Пропевание алфавита </w:t>
            </w:r>
          </w:p>
          <w:p w:rsidR="003D73B7" w:rsidRPr="0058655C" w:rsidRDefault="003D73B7" w:rsidP="00C45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под мелодию №3.</w:t>
            </w:r>
            <w:r w:rsidRPr="000E2669">
              <w:rPr>
                <w:rFonts w:ascii="Times New Roman" w:hAnsi="Times New Roman"/>
                <w:sz w:val="24"/>
                <w:szCs w:val="24"/>
              </w:rPr>
              <w:cr/>
            </w:r>
            <w:r w:rsidR="00C6707A">
              <w:rPr>
                <w:rFonts w:ascii="Times New Roman" w:hAnsi="Times New Roman"/>
                <w:b/>
                <w:sz w:val="24"/>
                <w:szCs w:val="24"/>
              </w:rPr>
              <w:t>Развиваем графические навыки</w:t>
            </w:r>
            <w:r w:rsidRPr="0058655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- Учить детей писать по таблице и кубикам </w:t>
            </w:r>
            <w:r>
              <w:rPr>
                <w:rFonts w:ascii="Times New Roman" w:hAnsi="Times New Roman"/>
                <w:sz w:val="24"/>
                <w:szCs w:val="24"/>
              </w:rPr>
              <w:t>простые слова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-Продолжать развивать </w:t>
            </w:r>
            <w:r w:rsidR="00C6707A">
              <w:rPr>
                <w:rFonts w:ascii="Times New Roman" w:hAnsi="Times New Roman"/>
                <w:sz w:val="24"/>
                <w:szCs w:val="24"/>
              </w:rPr>
              <w:t xml:space="preserve">графомоторные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C6707A">
              <w:rPr>
                <w:rFonts w:ascii="Times New Roman" w:hAnsi="Times New Roman"/>
                <w:sz w:val="24"/>
                <w:szCs w:val="24"/>
              </w:rPr>
              <w:t>выки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Развивать фонематический слух, память, внимание, речь.</w:t>
            </w:r>
          </w:p>
          <w:p w:rsidR="003D73B7" w:rsidRPr="000E2669" w:rsidRDefault="003D73B7" w:rsidP="00C670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- Воспитывать желание читать, любовь к </w:t>
            </w:r>
            <w:r>
              <w:rPr>
                <w:rFonts w:ascii="Times New Roman" w:hAnsi="Times New Roman"/>
                <w:sz w:val="24"/>
                <w:szCs w:val="24"/>
              </w:rPr>
              <w:t>чтению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1. «Волшебные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превращения»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2. «Лесными тропами»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Кондитерская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4.«Какое слово тебе написать?»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669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  <w:p w:rsidR="003D73B7" w:rsidRPr="00D307D5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7D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307D5">
              <w:rPr>
                <w:rFonts w:ascii="Times New Roman" w:hAnsi="Times New Roman"/>
                <w:color w:val="212121"/>
                <w:spacing w:val="2"/>
                <w:sz w:val="24"/>
                <w:szCs w:val="24"/>
              </w:rPr>
              <w:t>Помоги Мишутке".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Магазин игрушек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0E2669">
              <w:rPr>
                <w:rFonts w:ascii="Times New Roman" w:hAnsi="Times New Roman"/>
                <w:sz w:val="24"/>
                <w:szCs w:val="24"/>
              </w:rPr>
              <w:t xml:space="preserve"> «Дети кушают в саду 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>очень вкусную еду»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4«Путешествие в страну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669">
              <w:rPr>
                <w:rFonts w:ascii="Times New Roman" w:hAnsi="Times New Roman"/>
                <w:sz w:val="24"/>
                <w:szCs w:val="24"/>
              </w:rPr>
              <w:t xml:space="preserve">сказок и приключений» </w:t>
            </w: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3655F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(занятий)</w:t>
            </w: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73B7" w:rsidRPr="000E2669" w:rsidTr="0083655F">
        <w:trPr>
          <w:trHeight w:val="70"/>
        </w:trPr>
        <w:tc>
          <w:tcPr>
            <w:tcW w:w="1384" w:type="dxa"/>
          </w:tcPr>
          <w:p w:rsidR="003D73B7" w:rsidRPr="000E2669" w:rsidRDefault="003D73B7" w:rsidP="00C45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3544" w:type="dxa"/>
          </w:tcPr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73B7" w:rsidRPr="000E2669" w:rsidRDefault="003D73B7" w:rsidP="00C45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73B7" w:rsidRPr="000E2669" w:rsidRDefault="0083655F" w:rsidP="00C45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3D7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73B7">
              <w:rPr>
                <w:rFonts w:ascii="Times New Roman" w:hAnsi="Times New Roman"/>
                <w:sz w:val="24"/>
                <w:szCs w:val="24"/>
              </w:rPr>
              <w:lastRenderedPageBreak/>
              <w:t>занятия</w:t>
            </w:r>
          </w:p>
        </w:tc>
      </w:tr>
    </w:tbl>
    <w:p w:rsidR="00925325" w:rsidRDefault="00925325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925325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2.3. Методы и приемы оценивания</w:t>
      </w:r>
    </w:p>
    <w:p w:rsidR="00925325" w:rsidRDefault="00925325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Обследование детей в мае: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Озвучивание «золотых» букв: У-О-А-Э-Ы; ю-ё-я-е-и (кубики, таблица).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Озвучивание «железных» букв: Jl-ль; М-мь; Н-нь; Р-рь... (кубики, таблица).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Озвучивание «деревянных» букв: Ф-фь; С-сь; П-пь; Т-ть... (кубики, таблица).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Назови «братика», «сестренку» «золотых букв»: У-ю; О-ё; А-я; Э-е; Ы-и.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Назови «братика», «сестренку» «железных букв»: ЛУ-лю; ЛО-лё; Л А-ля; ЛЭ-ле;</w:t>
      </w:r>
      <w:r w:rsidR="0092532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ЛЫ- ли.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Назови «братика», «сестренку» «деревянных букв»: ФУ-фю; ФО-фё; ФА-фя; ФЭ-фе;</w:t>
      </w:r>
      <w:r w:rsidR="0092532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ФЫ-фи.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Чтение попевок (слева - направо, сверху - вниз): МУ-мю; МО-мё; МА-мя; МЭ-ме;</w:t>
      </w:r>
      <w:r w:rsidR="0092532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МЫ-ми.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Складовое составление, чтение слов по кубикам и таблице: МА-МА; ПА-ПА; И-РА...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складовое чтение по карточкам (слова)</w:t>
      </w:r>
      <w:r w:rsidR="00925325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83655F" w:rsidRDefault="0083655F" w:rsidP="00C45EEB">
      <w:pPr>
        <w:spacing w:line="240" w:lineRule="auto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br w:type="page"/>
      </w:r>
    </w:p>
    <w:p w:rsidR="00925325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lastRenderedPageBreak/>
        <w:t>3. Организационный раздел</w:t>
      </w:r>
    </w:p>
    <w:p w:rsidR="00925325" w:rsidRDefault="00925325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925325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3.1 Формы и режим занятий</w:t>
      </w:r>
    </w:p>
    <w:p w:rsidR="00925325" w:rsidRDefault="00925325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Содержание курса рассчитано на 6</w:t>
      </w:r>
      <w:r w:rsidR="00C45EEB">
        <w:rPr>
          <w:rFonts w:ascii="Times New Roman" w:hAnsi="Times New Roman" w:cs="Times New Roman"/>
          <w:color w:val="0D0D0D"/>
          <w:sz w:val="28"/>
          <w:szCs w:val="28"/>
        </w:rPr>
        <w:t>4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час</w:t>
      </w:r>
      <w:r w:rsidR="00C45EEB">
        <w:rPr>
          <w:rFonts w:ascii="Times New Roman" w:hAnsi="Times New Roman" w:cs="Times New Roman"/>
          <w:color w:val="0D0D0D"/>
          <w:sz w:val="28"/>
          <w:szCs w:val="28"/>
        </w:rPr>
        <w:t>а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.</w:t>
      </w:r>
      <w:r w:rsidR="0092532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Количество обучающихся в группе – </w:t>
      </w:r>
      <w:r w:rsidR="00925325">
        <w:rPr>
          <w:rFonts w:ascii="Times New Roman" w:hAnsi="Times New Roman" w:cs="Times New Roman"/>
          <w:color w:val="0D0D0D"/>
          <w:sz w:val="28"/>
          <w:szCs w:val="28"/>
        </w:rPr>
        <w:t>3-4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 xml:space="preserve"> человек</w:t>
      </w:r>
      <w:r w:rsidR="00925325">
        <w:rPr>
          <w:rFonts w:ascii="Times New Roman" w:hAnsi="Times New Roman" w:cs="Times New Roman"/>
          <w:color w:val="0D0D0D"/>
          <w:sz w:val="28"/>
          <w:szCs w:val="28"/>
        </w:rPr>
        <w:t>а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.</w:t>
      </w:r>
      <w:r w:rsidR="0092532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Занятия учебных групп проводятся: 2 занятия в неделю</w:t>
      </w:r>
      <w:r w:rsidR="00925325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Основными формами образовательного процесса являются: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игровые занятия;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занятия - соревнования;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занятия – викторины;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занятия – обобщения;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-занятия- путешествия.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На занятиях предусматриваются следующие формы организации учебной деятельности: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индивидуальная (воспитаннику дается самостоятельное задание с учетом его</w:t>
      </w:r>
      <w:r w:rsidR="0092532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возможностей);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мини-групповая;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- работа в парах.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Методы проведения занятий: 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1. Словесные методы обучения: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а) объяснение;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б) рассказ;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в) пропевание (звуков и складов).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2. Наглядные методы обучения: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а) показ кубиков, таблиц;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б) использование дополнительных пособий (иллюстрации, карточки,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настольно - печатные игры)</w:t>
      </w:r>
      <w:r w:rsidR="00925325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в) показ способов действия.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3. Практические методы обучения: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а) совместная деятельность взрослого и детей;</w:t>
      </w:r>
    </w:p>
    <w:p w:rsidR="00925325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б) самостоятельная детская деятельность.</w:t>
      </w:r>
    </w:p>
    <w:p w:rsidR="00C45EEB" w:rsidRDefault="00C45EEB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968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3.2 Формы подведения итогов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721968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Проверка результатов проходит в форме игровых занятий.</w:t>
      </w:r>
      <w:r w:rsidR="00721968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Итоговый контроль осуществляется в форме открытого занятия.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721968" w:rsidRDefault="00B94742" w:rsidP="00C45EE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3.3 Материально- технические условия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721968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94742">
        <w:rPr>
          <w:rFonts w:ascii="Times New Roman" w:hAnsi="Times New Roman" w:cs="Times New Roman"/>
          <w:color w:val="0D0D0D"/>
          <w:sz w:val="28"/>
          <w:szCs w:val="28"/>
        </w:rPr>
        <w:t>Занятия проводятся в оборудованном для занятий кабинете детского сада. Для</w:t>
      </w:r>
      <w:r w:rsidR="00721968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проведения занятий имеется детская мебель: столы, в соответствии с возрастом и ростом</w:t>
      </w:r>
      <w:r w:rsidR="00721968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D0D0D"/>
          <w:sz w:val="28"/>
          <w:szCs w:val="28"/>
        </w:rPr>
        <w:t>детей.</w:t>
      </w:r>
    </w:p>
    <w:p w:rsidR="00721968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Условия для реализации программы:</w:t>
      </w:r>
    </w:p>
    <w:p w:rsidR="00721968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Все требования, выдвигаемые Зайцевым к проведению занятий, научно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обоснованны. Помещение должно быть просторным, полочки и таблицы висят так высоко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для профилактики нарушения зрения и осанки. Кубики лежат на столах в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куче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нерассортивованные для развития умения быстро переключаться, находить нужный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кубик. А это настоящая мыслительная работа для ребенка!</w:t>
      </w:r>
    </w:p>
    <w:p w:rsidR="00721968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Буквы на кубиках Зайцева и в таблицах такого размера, что хорошо видны и с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десяти метров,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важно, чтобы с самого начала дети не испытывали никаких напряжений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зрения.</w:t>
      </w:r>
    </w:p>
    <w:p w:rsidR="00721968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Таблицы располагаются на стене, нижний их край на высоте 165-170 см от пола, во избежание нарушений осанки нужно почаще работать стоя, с поднятой головой. </w:t>
      </w:r>
    </w:p>
    <w:p w:rsidR="00721968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таблицами полка в три доски, чтобы на ней слова из кубиков составлять. Следя глазами за указкой преподавателя, дети должны находиться на расстоянии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не менее 2-3 метров от таблицы. Можно стоять, можно сидеть. Тех, кто начинает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подпевать, обязательно поддержим: "Молодцы!", остальных упрекнем: "А вы что не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помогаете?"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21968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Указки должны быть не менее полутора метров длиной, чтобы дети отстранялись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от таблиц, привыкали окидывать взглядом все табличное поле.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21968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Таблица 1 в системе "звонкие-глухие", а таблица 3 в системе "твердые-мягкие"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представляют 246 складов русского языка, называемых в научно-методической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литературе также единицами письма и чтения.</w:t>
      </w:r>
    </w:p>
    <w:p w:rsidR="00721968" w:rsidRDefault="00B94742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742">
        <w:rPr>
          <w:rFonts w:ascii="Times New Roman" w:hAnsi="Times New Roman" w:cs="Times New Roman"/>
          <w:color w:val="000000"/>
          <w:sz w:val="28"/>
          <w:szCs w:val="28"/>
        </w:rPr>
        <w:t>Ценность попевок не только в том, что они помогают быстрому и стойкому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>запечатлению складов. Это еще и замечательные речевые упражнения: блоки гласных,</w:t>
      </w:r>
      <w:r w:rsidR="007219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4742">
        <w:rPr>
          <w:rFonts w:ascii="Times New Roman" w:hAnsi="Times New Roman" w:cs="Times New Roman"/>
          <w:color w:val="000000"/>
          <w:sz w:val="28"/>
          <w:szCs w:val="28"/>
        </w:rPr>
        <w:t xml:space="preserve">согласных, цепочки складов на У-Ю, О-Е, А-Я, </w:t>
      </w:r>
      <w:r w:rsidR="00721968" w:rsidRPr="00721968">
        <w:rPr>
          <w:rFonts w:ascii="Times New Roman" w:hAnsi="Times New Roman" w:cs="Times New Roman"/>
          <w:color w:val="000000"/>
          <w:sz w:val="28"/>
          <w:szCs w:val="28"/>
        </w:rPr>
        <w:t xml:space="preserve">Э-Е, Ы-И, пропевание только твердых складов и только мягких, только звонких и только глухих, с ударением на первом, на втором и т. п. 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1968">
        <w:rPr>
          <w:rFonts w:ascii="Times New Roman" w:hAnsi="Times New Roman" w:cs="Times New Roman"/>
          <w:color w:val="000000"/>
          <w:sz w:val="28"/>
          <w:szCs w:val="28"/>
        </w:rPr>
        <w:t>Для занятий со стосчетом лучше иметь два комплекта таблиц. Один стосчет (с кружочками) вешаем на высоту роста ребенка, собирая числовую прямую. Другой из этого же комплекта в форме столбцов неподалеку прикрепляем к стене на высоту примерно 150-170 см. А другой комплект используем для игр-соревнований “Кто быстрее соберет числовую прямую”, “Покажи число” и др.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color w:val="1D1B11"/>
          <w:sz w:val="28"/>
          <w:szCs w:val="28"/>
        </w:rPr>
        <w:t>Раздел «математика» не ограничивает дошкольника первым десятком чисел. С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помощью комплекта «Стосчет» детям в доступной форме показывается образование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двузначных и даже трехзначных чисел , сложение и вычитание чисел наглядно.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color w:val="1D1B11"/>
          <w:sz w:val="28"/>
          <w:szCs w:val="28"/>
        </w:rPr>
        <w:t>М.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Монтессори первой, наверно, подметила, что ребенок, вопреки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общепринятому мнению, учится сначала писать, а потом читать.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Чтобы оценить глубину и ценность этого наблюдения, договоримся называть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письмом превращение звуков в знаки. Способы многообразны: писать можно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карандашом, фломастером, мелом на доске, печатать на машинке или компьютере,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складывать слова из отдельных букв или наших кубиков, прописывать их указкой по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таблице.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color w:val="1D1B11"/>
          <w:sz w:val="28"/>
          <w:szCs w:val="28"/>
        </w:rPr>
        <w:t>Чтение - прeвращeниe знакoв в звуки, самый быстрый и легкий путь к нему лежит через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письмо. Это и учитывается в работе с детьми. Упражнений на превращение звуков в знаки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на первых порах должно быть больше, чем на превращение знаков в звуки.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b/>
          <w:bCs/>
          <w:color w:val="1D1B11"/>
          <w:sz w:val="28"/>
          <w:szCs w:val="28"/>
        </w:rPr>
        <w:t>В работе используется целый ряд методических пособий.</w:t>
      </w:r>
      <w:r w:rsidRPr="00721968">
        <w:rPr>
          <w:rFonts w:ascii="Times New Roman" w:hAnsi="Times New Roman" w:cs="Times New Roman"/>
          <w:color w:val="000000"/>
          <w:sz w:val="28"/>
          <w:szCs w:val="28"/>
        </w:rPr>
        <w:t xml:space="preserve"> По методике Зайцева всё обучение чтению строится на кубиках и настенных таблицах.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Кубики Зайцева различаются по цвету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("золотые", "железные", "деревянные", белые с</w:t>
      </w:r>
      <w:r w:rsidR="00C45EEB"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зелеными знаками препинания), объему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(большие, маленькие, двойные), весу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lastRenderedPageBreak/>
        <w:t>(заполняются железками и деревяшками,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имеющимися в комплекте), по звучанию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наполнителя, раздающемуся при их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встряхивании - звенят или глухо стучат при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встряхивании, создавая различные по качеству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вибрационные колебания, ощущаемые рукой.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color w:val="1D1B11"/>
          <w:sz w:val="28"/>
          <w:szCs w:val="28"/>
        </w:rPr>
        <w:t>Кубики и таблицы у Зайцева поются.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Отслеживание "песенок" глазами (поначалу за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указкой педагога) тоже способствует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запоминанию складов. Но это еще и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упражнение на удержание внимания, а также подготовка глазных мышц к движениям,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совершенно необходимым для будущего чтения: равномерное скольжение взгляда по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строчке слева направо. Ритмическое проговаривание, пропевание, музыкальное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сопровождение являются мощными средствами воздействия на память.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color w:val="1D1B11"/>
          <w:sz w:val="28"/>
          <w:szCs w:val="28"/>
        </w:rPr>
        <w:t>Складовые картинки помогают перейти к чтению слов и словосочетаний. В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словах на складовых картинках выделен черным ударный слог. Ребенок приучается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охватывать взглядом слово, целиком , а не по кусочкам произносить слово.</w:t>
      </w:r>
    </w:p>
    <w:p w:rsidR="00721968" w:rsidRDefault="00C45EEB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«</w:t>
      </w:r>
      <w:r w:rsidR="00721968" w:rsidRPr="00721968">
        <w:rPr>
          <w:rFonts w:ascii="Times New Roman" w:hAnsi="Times New Roman" w:cs="Times New Roman"/>
          <w:color w:val="1D1B11"/>
          <w:sz w:val="28"/>
          <w:szCs w:val="28"/>
        </w:rPr>
        <w:t>Побочные</w:t>
      </w:r>
      <w:r>
        <w:rPr>
          <w:rFonts w:ascii="Times New Roman" w:hAnsi="Times New Roman" w:cs="Times New Roman"/>
          <w:color w:val="1D1B11"/>
          <w:sz w:val="28"/>
          <w:szCs w:val="28"/>
        </w:rPr>
        <w:t>»</w:t>
      </w:r>
      <w:r w:rsidR="00721968" w:rsidRPr="00721968">
        <w:rPr>
          <w:rFonts w:ascii="Times New Roman" w:hAnsi="Times New Roman" w:cs="Times New Roman"/>
          <w:color w:val="1D1B11"/>
          <w:sz w:val="28"/>
          <w:szCs w:val="28"/>
        </w:rPr>
        <w:t xml:space="preserve"> результаты, сопровождающие процесс выхода в чтение: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color w:val="1D1B11"/>
          <w:sz w:val="28"/>
          <w:szCs w:val="28"/>
        </w:rPr>
        <w:t>- появляются навыки грамотного письма</w:t>
      </w:r>
      <w:r>
        <w:rPr>
          <w:rFonts w:ascii="Times New Roman" w:hAnsi="Times New Roman" w:cs="Times New Roman"/>
          <w:color w:val="1D1B11"/>
          <w:sz w:val="28"/>
          <w:szCs w:val="28"/>
        </w:rPr>
        <w:t>;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color w:val="1D1B11"/>
          <w:sz w:val="28"/>
          <w:szCs w:val="28"/>
        </w:rPr>
        <w:t>- выправляются логопедические недостатки</w:t>
      </w:r>
      <w:r>
        <w:rPr>
          <w:rFonts w:ascii="Times New Roman" w:hAnsi="Times New Roman" w:cs="Times New Roman"/>
          <w:color w:val="1D1B11"/>
          <w:sz w:val="28"/>
          <w:szCs w:val="28"/>
        </w:rPr>
        <w:t>;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color w:val="1D1B11"/>
          <w:sz w:val="28"/>
          <w:szCs w:val="28"/>
        </w:rPr>
        <w:t>- речь становится чище и отчетливей, благодаря постоянному проговариванию и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21968">
        <w:rPr>
          <w:rFonts w:ascii="Times New Roman" w:hAnsi="Times New Roman" w:cs="Times New Roman"/>
          <w:color w:val="1D1B11"/>
          <w:sz w:val="28"/>
          <w:szCs w:val="28"/>
        </w:rPr>
        <w:t>пропеванию складов</w:t>
      </w:r>
      <w:r>
        <w:rPr>
          <w:rFonts w:ascii="Times New Roman" w:hAnsi="Times New Roman" w:cs="Times New Roman"/>
          <w:color w:val="1D1B11"/>
          <w:sz w:val="28"/>
          <w:szCs w:val="28"/>
        </w:rPr>
        <w:t>;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color w:val="1D1B11"/>
          <w:sz w:val="28"/>
          <w:szCs w:val="28"/>
        </w:rPr>
        <w:t>- быстро расширяется словарный запас</w:t>
      </w:r>
      <w:r>
        <w:rPr>
          <w:rFonts w:ascii="Times New Roman" w:hAnsi="Times New Roman" w:cs="Times New Roman"/>
          <w:color w:val="1D1B11"/>
          <w:sz w:val="28"/>
          <w:szCs w:val="28"/>
        </w:rPr>
        <w:t>;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color w:val="1D1B11"/>
          <w:sz w:val="28"/>
          <w:szCs w:val="28"/>
        </w:rPr>
        <w:t>- формируется логическое мышление</w:t>
      </w:r>
      <w:r>
        <w:rPr>
          <w:rFonts w:ascii="Times New Roman" w:hAnsi="Times New Roman" w:cs="Times New Roman"/>
          <w:color w:val="1D1B11"/>
          <w:sz w:val="28"/>
          <w:szCs w:val="28"/>
        </w:rPr>
        <w:t>;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21968">
        <w:rPr>
          <w:rFonts w:ascii="Times New Roman" w:hAnsi="Times New Roman" w:cs="Times New Roman"/>
          <w:color w:val="1D1B11"/>
          <w:sz w:val="28"/>
          <w:szCs w:val="28"/>
        </w:rPr>
        <w:t>- развивается способность самостоятельно работать, умение добывать нужные знания.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721968">
        <w:rPr>
          <w:rFonts w:ascii="Times New Roman" w:hAnsi="Times New Roman" w:cs="Times New Roman"/>
          <w:b/>
          <w:bCs/>
          <w:color w:val="0D0D0D"/>
          <w:sz w:val="28"/>
          <w:szCs w:val="28"/>
        </w:rPr>
        <w:t>Список средств обучения: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21968">
        <w:rPr>
          <w:rFonts w:ascii="Times New Roman" w:hAnsi="Times New Roman" w:cs="Times New Roman"/>
          <w:color w:val="0D0D0D"/>
          <w:sz w:val="28"/>
          <w:szCs w:val="28"/>
        </w:rPr>
        <w:t>Технические средства обучения: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21968">
        <w:rPr>
          <w:rFonts w:ascii="Times New Roman" w:hAnsi="Times New Roman" w:cs="Times New Roman"/>
          <w:color w:val="0D0D0D"/>
          <w:sz w:val="28"/>
          <w:szCs w:val="28"/>
        </w:rPr>
        <w:t>1. Магнитофон.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21968">
        <w:rPr>
          <w:rFonts w:ascii="Times New Roman" w:hAnsi="Times New Roman" w:cs="Times New Roman"/>
          <w:color w:val="0D0D0D"/>
          <w:sz w:val="28"/>
          <w:szCs w:val="28"/>
        </w:rPr>
        <w:t>2. Аудиозаписи на дисках: попевки, алфавит.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21968">
        <w:rPr>
          <w:rFonts w:ascii="Times New Roman" w:hAnsi="Times New Roman" w:cs="Times New Roman"/>
          <w:color w:val="0D0D0D"/>
          <w:sz w:val="28"/>
          <w:szCs w:val="28"/>
        </w:rPr>
        <w:t>3.Аудиопособие «Читай и пой»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21968">
        <w:rPr>
          <w:rFonts w:ascii="Times New Roman" w:hAnsi="Times New Roman" w:cs="Times New Roman"/>
          <w:color w:val="0D0D0D"/>
          <w:sz w:val="28"/>
          <w:szCs w:val="28"/>
        </w:rPr>
        <w:t>4. Столы детские.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21968">
        <w:rPr>
          <w:rFonts w:ascii="Times New Roman" w:hAnsi="Times New Roman" w:cs="Times New Roman"/>
          <w:color w:val="0D0D0D"/>
          <w:sz w:val="28"/>
          <w:szCs w:val="28"/>
        </w:rPr>
        <w:t>5. Полка для кубиков.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21968">
        <w:rPr>
          <w:rFonts w:ascii="Times New Roman" w:hAnsi="Times New Roman" w:cs="Times New Roman"/>
          <w:color w:val="0D0D0D"/>
          <w:sz w:val="28"/>
          <w:szCs w:val="28"/>
        </w:rPr>
        <w:t>Наглядные пособия: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21968">
        <w:rPr>
          <w:rFonts w:ascii="Times New Roman" w:hAnsi="Times New Roman" w:cs="Times New Roman"/>
          <w:color w:val="0D0D0D"/>
          <w:sz w:val="28"/>
          <w:szCs w:val="28"/>
        </w:rPr>
        <w:t>1.Кубики Зайцева.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21968">
        <w:rPr>
          <w:rFonts w:ascii="Times New Roman" w:hAnsi="Times New Roman" w:cs="Times New Roman"/>
          <w:color w:val="0D0D0D"/>
          <w:sz w:val="28"/>
          <w:szCs w:val="28"/>
        </w:rPr>
        <w:t>2. Настенные демонстрационные таблицы.</w:t>
      </w:r>
    </w:p>
    <w:p w:rsidR="00721968" w:rsidRDefault="00721968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21968">
        <w:rPr>
          <w:rFonts w:ascii="Times New Roman" w:hAnsi="Times New Roman" w:cs="Times New Roman"/>
          <w:color w:val="0D0D0D"/>
          <w:sz w:val="28"/>
          <w:szCs w:val="28"/>
        </w:rPr>
        <w:t>3. Складовые картинки.</w:t>
      </w:r>
    </w:p>
    <w:p w:rsidR="003D73B7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Методические средства:</w:t>
      </w:r>
    </w:p>
    <w:p w:rsidR="003D73B7" w:rsidRPr="00D8520C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520C">
        <w:rPr>
          <w:rFonts w:ascii="Times New Roman" w:hAnsi="Times New Roman"/>
          <w:sz w:val="28"/>
          <w:szCs w:val="28"/>
        </w:rPr>
        <w:t>1. Программа развития и обучения дошкольников</w:t>
      </w:r>
      <w:r>
        <w:rPr>
          <w:rFonts w:ascii="Times New Roman" w:hAnsi="Times New Roman"/>
          <w:sz w:val="28"/>
          <w:szCs w:val="28"/>
        </w:rPr>
        <w:t xml:space="preserve"> по</w:t>
      </w:r>
      <w:r w:rsidRPr="00D8520C">
        <w:rPr>
          <w:rFonts w:ascii="Times New Roman" w:hAnsi="Times New Roman"/>
          <w:sz w:val="28"/>
          <w:szCs w:val="28"/>
        </w:rPr>
        <w:t xml:space="preserve"> методики</w:t>
      </w:r>
      <w:r w:rsidRPr="002D3B52">
        <w:rPr>
          <w:rFonts w:ascii="Times New Roman" w:hAnsi="Times New Roman"/>
          <w:sz w:val="28"/>
          <w:szCs w:val="28"/>
        </w:rPr>
        <w:t xml:space="preserve"> </w:t>
      </w:r>
      <w:r w:rsidRPr="00224D57">
        <w:rPr>
          <w:rFonts w:ascii="Times New Roman" w:hAnsi="Times New Roman"/>
          <w:sz w:val="28"/>
          <w:szCs w:val="28"/>
        </w:rPr>
        <w:t>Н.А</w:t>
      </w:r>
      <w:r>
        <w:rPr>
          <w:rFonts w:ascii="Times New Roman" w:hAnsi="Times New Roman"/>
          <w:sz w:val="28"/>
          <w:szCs w:val="28"/>
        </w:rPr>
        <w:t>.</w:t>
      </w:r>
      <w:r w:rsidRPr="00D8520C">
        <w:rPr>
          <w:rFonts w:ascii="Times New Roman" w:hAnsi="Times New Roman"/>
          <w:sz w:val="28"/>
          <w:szCs w:val="28"/>
        </w:rPr>
        <w:t xml:space="preserve"> Зайцева.</w:t>
      </w:r>
    </w:p>
    <w:p w:rsidR="003D73B7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224D57">
        <w:rPr>
          <w:rFonts w:ascii="Times New Roman" w:eastAsia="Times New Roman" w:hAnsi="Times New Roman"/>
          <w:sz w:val="28"/>
          <w:szCs w:val="28"/>
        </w:rPr>
        <w:t>Методическое</w:t>
      </w:r>
      <w:r w:rsidRPr="00D852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практическое пособия по обучению чтению </w:t>
      </w:r>
      <w:r w:rsidRPr="00224D57">
        <w:rPr>
          <w:rFonts w:ascii="Times New Roman" w:hAnsi="Times New Roman"/>
          <w:sz w:val="28"/>
          <w:szCs w:val="28"/>
        </w:rPr>
        <w:t>«Обучение чтению детей дошкольного возраста» (кубики Н</w:t>
      </w:r>
      <w:r>
        <w:rPr>
          <w:rFonts w:ascii="Times New Roman" w:hAnsi="Times New Roman"/>
          <w:sz w:val="28"/>
          <w:szCs w:val="28"/>
        </w:rPr>
        <w:t>.А Зайцева, автор Н.А.Зайцевым)</w:t>
      </w:r>
      <w:r w:rsidRPr="00224D57">
        <w:rPr>
          <w:rFonts w:ascii="Times New Roman" w:hAnsi="Times New Roman"/>
          <w:sz w:val="28"/>
          <w:szCs w:val="28"/>
        </w:rPr>
        <w:t>.</w:t>
      </w:r>
    </w:p>
    <w:p w:rsidR="003D73B7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Pr="00224D57">
        <w:rPr>
          <w:rFonts w:ascii="Times New Roman" w:eastAsia="Times New Roman" w:hAnsi="Times New Roman"/>
          <w:sz w:val="28"/>
          <w:szCs w:val="28"/>
        </w:rPr>
        <w:t>Методическое пособие с планами занятий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24D57">
        <w:rPr>
          <w:rFonts w:ascii="Times New Roman" w:eastAsia="Times New Roman" w:hAnsi="Times New Roman"/>
          <w:i/>
          <w:iCs/>
          <w:sz w:val="28"/>
          <w:szCs w:val="28"/>
        </w:rPr>
        <w:t>«</w:t>
      </w:r>
      <w:r w:rsidRPr="00224D57">
        <w:rPr>
          <w:rFonts w:ascii="Times New Roman" w:eastAsia="Times New Roman" w:hAnsi="Times New Roman"/>
          <w:bCs/>
          <w:i/>
          <w:iCs/>
          <w:sz w:val="28"/>
          <w:szCs w:val="28"/>
        </w:rPr>
        <w:t>Учимся читать с удовольствием!</w:t>
      </w:r>
      <w:r w:rsidRPr="00224D57">
        <w:rPr>
          <w:rFonts w:ascii="Times New Roman" w:hAnsi="Times New Roman"/>
          <w:sz w:val="28"/>
          <w:szCs w:val="28"/>
          <w:shd w:val="clear" w:color="auto" w:fill="FFFFFF"/>
        </w:rPr>
        <w:t xml:space="preserve"> (автор Н.В.Пятибратова)</w:t>
      </w:r>
      <w:r w:rsidRPr="00224D57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3D73B7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4. </w:t>
      </w:r>
      <w:r w:rsidRPr="00224D57">
        <w:rPr>
          <w:rFonts w:ascii="Times New Roman" w:eastAsia="Times New Roman" w:hAnsi="Times New Roman"/>
          <w:sz w:val="28"/>
          <w:szCs w:val="28"/>
        </w:rPr>
        <w:t>Пособие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24D57">
        <w:rPr>
          <w:rFonts w:ascii="Times New Roman" w:eastAsia="Times New Roman" w:hAnsi="Times New Roman"/>
          <w:bCs/>
          <w:i/>
          <w:iCs/>
          <w:sz w:val="28"/>
          <w:szCs w:val="28"/>
        </w:rPr>
        <w:t>«Домашняя тетрадь к занятиям по кубикам Зайцева»</w:t>
      </w:r>
      <w:r w:rsidRPr="00224D57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 w:rsidRPr="00224D57">
        <w:rPr>
          <w:rFonts w:ascii="Times New Roman" w:eastAsia="Times New Roman" w:hAnsi="Times New Roman"/>
          <w:sz w:val="28"/>
          <w:szCs w:val="28"/>
        </w:rPr>
        <w:t>д</w:t>
      </w:r>
      <w:r w:rsidRPr="001E6888">
        <w:rPr>
          <w:rFonts w:ascii="Times New Roman" w:eastAsia="Times New Roman" w:hAnsi="Times New Roman"/>
          <w:sz w:val="28"/>
          <w:szCs w:val="28"/>
        </w:rPr>
        <w:t>ополнительное пособие по методике Зайцева для использования детьми</w:t>
      </w:r>
      <w:r w:rsidRPr="00224D57">
        <w:rPr>
          <w:rFonts w:ascii="Times New Roman" w:eastAsia="Times New Roman" w:hAnsi="Times New Roman"/>
          <w:sz w:val="28"/>
          <w:szCs w:val="28"/>
        </w:rPr>
        <w:t xml:space="preserve">, автор </w:t>
      </w:r>
      <w:r w:rsidRPr="00224D57">
        <w:rPr>
          <w:rFonts w:ascii="Times New Roman" w:hAnsi="Times New Roman"/>
          <w:sz w:val="28"/>
          <w:szCs w:val="28"/>
          <w:shd w:val="clear" w:color="auto" w:fill="FFFFFF"/>
        </w:rPr>
        <w:t>Н.В.Пятибратовой)</w:t>
      </w:r>
      <w:r w:rsidRPr="00224D57">
        <w:rPr>
          <w:rFonts w:ascii="Times New Roman" w:eastAsia="Times New Roman" w:hAnsi="Times New Roman"/>
          <w:sz w:val="28"/>
          <w:szCs w:val="28"/>
        </w:rPr>
        <w:t>.</w:t>
      </w:r>
      <w:r w:rsidRPr="00224D57">
        <w:rPr>
          <w:rFonts w:ascii="Times New Roman" w:eastAsia="Times New Roman" w:hAnsi="Times New Roman"/>
          <w:bCs/>
          <w:i/>
          <w:iCs/>
          <w:sz w:val="28"/>
          <w:szCs w:val="28"/>
        </w:rPr>
        <w:t> </w:t>
      </w:r>
      <w:r w:rsidRPr="00224D5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D73B7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5. </w:t>
      </w:r>
      <w:r w:rsidRPr="00224D57">
        <w:rPr>
          <w:rFonts w:ascii="Times New Roman" w:eastAsia="Times New Roman" w:hAnsi="Times New Roman"/>
          <w:sz w:val="28"/>
          <w:szCs w:val="28"/>
        </w:rPr>
        <w:t xml:space="preserve">Пособие </w:t>
      </w:r>
      <w:r w:rsidRPr="001E6888">
        <w:rPr>
          <w:rFonts w:ascii="Times New Roman" w:eastAsia="Times New Roman" w:hAnsi="Times New Roman"/>
          <w:bCs/>
          <w:sz w:val="28"/>
          <w:szCs w:val="28"/>
        </w:rPr>
        <w:t>набор для обучения чте</w:t>
      </w:r>
      <w:r>
        <w:rPr>
          <w:rFonts w:ascii="Times New Roman" w:eastAsia="Times New Roman" w:hAnsi="Times New Roman"/>
          <w:bCs/>
          <w:sz w:val="28"/>
          <w:szCs w:val="28"/>
        </w:rPr>
        <w:t>нию "Изучаю и запоминаю буквы"(</w:t>
      </w:r>
      <w:r w:rsidRPr="001E6888">
        <w:rPr>
          <w:rFonts w:ascii="Times New Roman" w:eastAsia="Times New Roman" w:hAnsi="Times New Roman"/>
          <w:bCs/>
          <w:sz w:val="28"/>
          <w:szCs w:val="28"/>
        </w:rPr>
        <w:t xml:space="preserve">с </w:t>
      </w:r>
      <w:r w:rsidRPr="001E6888">
        <w:rPr>
          <w:rFonts w:ascii="Times New Roman" w:eastAsia="Times New Roman" w:hAnsi="Times New Roman"/>
          <w:bCs/>
          <w:sz w:val="28"/>
          <w:szCs w:val="28"/>
        </w:rPr>
        <w:lastRenderedPageBreak/>
        <w:t>картинками-ассоциациям</w:t>
      </w:r>
      <w:r>
        <w:rPr>
          <w:rFonts w:ascii="Times New Roman" w:eastAsia="Times New Roman" w:hAnsi="Times New Roman"/>
          <w:bCs/>
          <w:sz w:val="28"/>
          <w:szCs w:val="28"/>
        </w:rPr>
        <w:t>и</w:t>
      </w:r>
      <w:r w:rsidRPr="00224D57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24D57">
        <w:rPr>
          <w:rFonts w:ascii="Times New Roman" w:hAnsi="Times New Roman"/>
          <w:sz w:val="28"/>
          <w:szCs w:val="28"/>
          <w:shd w:val="clear" w:color="auto" w:fill="FFFFFF"/>
        </w:rPr>
        <w:t>автор Н.В.Пятибратова)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3D73B7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 Н</w:t>
      </w:r>
      <w:r w:rsidRPr="001E6888">
        <w:rPr>
          <w:rFonts w:ascii="Times New Roman" w:eastAsia="Times New Roman" w:hAnsi="Times New Roman"/>
          <w:bCs/>
          <w:sz w:val="28"/>
          <w:szCs w:val="28"/>
        </w:rPr>
        <w:t>абор для обучения чтению "Учусь читать и писать" (с картинками-ассоциациями)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D73B7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330000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7</w:t>
      </w:r>
      <w:r w:rsidRPr="00A64464">
        <w:rPr>
          <w:rFonts w:ascii="Times New Roman" w:eastAsia="Times New Roman" w:hAnsi="Times New Roman"/>
          <w:bCs/>
          <w:sz w:val="28"/>
          <w:szCs w:val="28"/>
        </w:rPr>
        <w:t>.</w:t>
      </w:r>
      <w:r w:rsidRPr="00A64464">
        <w:rPr>
          <w:rFonts w:ascii="Times New Roman" w:eastAsia="Times New Roman" w:hAnsi="Times New Roman"/>
          <w:color w:val="330000"/>
          <w:sz w:val="28"/>
          <w:szCs w:val="28"/>
        </w:rPr>
        <w:t xml:space="preserve"> Монтессори-материалы.</w:t>
      </w:r>
    </w:p>
    <w:p w:rsidR="003D73B7" w:rsidRPr="00A343D4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color w:val="330000"/>
          <w:sz w:val="28"/>
          <w:szCs w:val="28"/>
        </w:rPr>
        <w:t>8</w:t>
      </w:r>
      <w:r w:rsidRPr="00A343D4">
        <w:rPr>
          <w:rFonts w:ascii="Times New Roman" w:eastAsia="Times New Roman" w:hAnsi="Times New Roman"/>
          <w:color w:val="330000"/>
          <w:sz w:val="28"/>
          <w:szCs w:val="28"/>
        </w:rPr>
        <w:t>.</w:t>
      </w:r>
      <w:r w:rsidRPr="00A343D4">
        <w:rPr>
          <w:rFonts w:ascii="Times New Roman" w:eastAsia="Times New Roman" w:hAnsi="Times New Roman"/>
          <w:bCs/>
          <w:color w:val="330000"/>
          <w:sz w:val="28"/>
          <w:szCs w:val="28"/>
        </w:rPr>
        <w:t xml:space="preserve"> Пособие «Учимся читать по складам</w:t>
      </w:r>
      <w:r>
        <w:rPr>
          <w:rFonts w:ascii="Times New Roman" w:eastAsia="Times New Roman" w:hAnsi="Times New Roman"/>
          <w:bCs/>
          <w:color w:val="330000"/>
          <w:sz w:val="28"/>
          <w:szCs w:val="28"/>
        </w:rPr>
        <w:t>» (автор Л.Данилова).</w:t>
      </w:r>
    </w:p>
    <w:p w:rsidR="003D73B7" w:rsidRDefault="003D73B7" w:rsidP="00C45E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9. Авторские  дидактические игры и пособия.</w:t>
      </w:r>
    </w:p>
    <w:p w:rsidR="00C45EEB" w:rsidRDefault="00C45EEB" w:rsidP="00C45E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5EEB" w:rsidRDefault="00C45EEB" w:rsidP="00C45E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B533C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C45EEB" w:rsidRPr="007B533C" w:rsidRDefault="00C45EEB" w:rsidP="00C45E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5EEB" w:rsidRPr="00A64464" w:rsidRDefault="00C45EEB" w:rsidP="00C45EE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5EEB">
        <w:rPr>
          <w:rFonts w:ascii="Times New Roman" w:hAnsi="Times New Roman"/>
          <w:sz w:val="28"/>
          <w:szCs w:val="28"/>
        </w:rPr>
        <w:t>1.</w:t>
      </w:r>
      <w:r w:rsidR="00C6707A">
        <w:rPr>
          <w:rFonts w:ascii="Times New Roman" w:hAnsi="Times New Roman"/>
          <w:sz w:val="28"/>
          <w:szCs w:val="28"/>
        </w:rPr>
        <w:t xml:space="preserve"> </w:t>
      </w:r>
      <w:r w:rsidRPr="00C45EEB">
        <w:rPr>
          <w:rFonts w:ascii="Times New Roman" w:hAnsi="Times New Roman"/>
          <w:sz w:val="28"/>
          <w:szCs w:val="28"/>
        </w:rPr>
        <w:t>Домашняя тетрадь к занятиям по кубикам Зайцева" // изд-во «Унисерв», М., 2007.</w:t>
      </w:r>
    </w:p>
    <w:p w:rsidR="00C45EEB" w:rsidRDefault="00C45EEB" w:rsidP="00C45EEB">
      <w:pPr>
        <w:pStyle w:val="a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>2</w:t>
      </w:r>
      <w:r w:rsidRPr="00A64464">
        <w:rPr>
          <w:color w:val="330000"/>
          <w:sz w:val="28"/>
          <w:szCs w:val="28"/>
        </w:rPr>
        <w:t>. Зайцев Н.А. Учебник для родителей, воспитателей, учителей // СПб., 2007</w:t>
      </w:r>
    </w:p>
    <w:p w:rsidR="00C45EEB" w:rsidRPr="00A64464" w:rsidRDefault="00C45EEB" w:rsidP="00C45EEB">
      <w:pPr>
        <w:pStyle w:val="a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>3. Издание для развивающего обучения. Серия «Школа для дошколят» «Тренажер по чтению».-М.: Изд-во «РОСМЭН», 2013г.</w:t>
      </w:r>
    </w:p>
    <w:p w:rsidR="00C45EEB" w:rsidRPr="00A64464" w:rsidRDefault="00C45EEB" w:rsidP="00C45EEB">
      <w:pPr>
        <w:pStyle w:val="a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>4</w:t>
      </w:r>
      <w:r w:rsidRPr="00A64464">
        <w:rPr>
          <w:color w:val="330000"/>
          <w:sz w:val="28"/>
          <w:szCs w:val="28"/>
        </w:rPr>
        <w:t>. Лалаева Р.И. Нарушения чтения и пути их коррекции у младших школьников. – СПб., 1998.</w:t>
      </w:r>
    </w:p>
    <w:p w:rsidR="00C45EEB" w:rsidRPr="00A64464" w:rsidRDefault="0093077D" w:rsidP="0093077D">
      <w:pPr>
        <w:pStyle w:val="a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>5</w:t>
      </w:r>
      <w:r w:rsidR="00C45EEB" w:rsidRPr="00A64464">
        <w:rPr>
          <w:color w:val="330000"/>
          <w:sz w:val="28"/>
          <w:szCs w:val="28"/>
        </w:rPr>
        <w:t>. Пятибратова Н.В. Учимся читать с удовольствием. – М., 2006.</w:t>
      </w:r>
    </w:p>
    <w:p w:rsidR="00C45EEB" w:rsidRPr="00A64464" w:rsidRDefault="0093077D" w:rsidP="00C45EEB">
      <w:pPr>
        <w:pStyle w:val="a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>6</w:t>
      </w:r>
      <w:r w:rsidR="00C45EEB" w:rsidRPr="00A64464">
        <w:rPr>
          <w:color w:val="330000"/>
          <w:sz w:val="28"/>
          <w:szCs w:val="28"/>
        </w:rPr>
        <w:t>. Пятибратова Н.В. Домашняя тетрадь к занятиям по кубикам Зайцева. – М.</w:t>
      </w:r>
      <w:r w:rsidR="00C45EEB">
        <w:rPr>
          <w:color w:val="330000"/>
          <w:sz w:val="28"/>
          <w:szCs w:val="28"/>
        </w:rPr>
        <w:t>: Изд-во «РОБИНС»</w:t>
      </w:r>
      <w:r w:rsidR="00C45EEB" w:rsidRPr="00A64464">
        <w:rPr>
          <w:color w:val="330000"/>
          <w:sz w:val="28"/>
          <w:szCs w:val="28"/>
        </w:rPr>
        <w:t>, 2007.</w:t>
      </w:r>
    </w:p>
    <w:p w:rsidR="00C45EEB" w:rsidRDefault="00C45EEB" w:rsidP="00C45EEB">
      <w:pPr>
        <w:pStyle w:val="a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224D57">
        <w:rPr>
          <w:sz w:val="28"/>
          <w:szCs w:val="28"/>
          <w:shd w:val="clear" w:color="auto" w:fill="FFFFFF"/>
        </w:rPr>
        <w:t>Пятибратова</w:t>
      </w:r>
      <w:r>
        <w:rPr>
          <w:sz w:val="28"/>
          <w:szCs w:val="28"/>
          <w:shd w:val="clear" w:color="auto" w:fill="FFFFFF"/>
        </w:rPr>
        <w:t xml:space="preserve"> Н.В. </w:t>
      </w:r>
      <w:r w:rsidRPr="00224D57">
        <w:rPr>
          <w:sz w:val="28"/>
          <w:szCs w:val="28"/>
        </w:rPr>
        <w:t xml:space="preserve">Пособие </w:t>
      </w:r>
      <w:r w:rsidRPr="001E6888">
        <w:rPr>
          <w:bCs/>
          <w:sz w:val="28"/>
          <w:szCs w:val="28"/>
        </w:rPr>
        <w:t>набор для обучения чте</w:t>
      </w:r>
      <w:r w:rsidRPr="00224D57">
        <w:rPr>
          <w:bCs/>
          <w:sz w:val="28"/>
          <w:szCs w:val="28"/>
        </w:rPr>
        <w:t xml:space="preserve">нию "Изучаю и запоминаю буквы"( </w:t>
      </w:r>
      <w:r w:rsidRPr="001E6888">
        <w:rPr>
          <w:bCs/>
          <w:sz w:val="28"/>
          <w:szCs w:val="28"/>
        </w:rPr>
        <w:t>с картинками-ассоциациями</w:t>
      </w:r>
      <w:r w:rsidRPr="00224D5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).</w:t>
      </w:r>
      <w:r w:rsidRPr="00F25B59">
        <w:rPr>
          <w:color w:val="330000"/>
          <w:sz w:val="28"/>
          <w:szCs w:val="28"/>
        </w:rPr>
        <w:t xml:space="preserve"> </w:t>
      </w:r>
      <w:r w:rsidRPr="00A64464">
        <w:rPr>
          <w:color w:val="330000"/>
          <w:sz w:val="28"/>
          <w:szCs w:val="28"/>
        </w:rPr>
        <w:t>– М.</w:t>
      </w:r>
      <w:r>
        <w:rPr>
          <w:color w:val="330000"/>
          <w:sz w:val="28"/>
          <w:szCs w:val="28"/>
        </w:rPr>
        <w:t>: Изд-во «РОБИНС»</w:t>
      </w:r>
      <w:r w:rsidRPr="00A64464">
        <w:rPr>
          <w:color w:val="330000"/>
          <w:sz w:val="28"/>
          <w:szCs w:val="28"/>
        </w:rPr>
        <w:t>, 2007.</w:t>
      </w:r>
    </w:p>
    <w:p w:rsidR="00C45EEB" w:rsidRDefault="00C45EEB" w:rsidP="00C45EEB">
      <w:pPr>
        <w:pStyle w:val="a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E5D50">
        <w:rPr>
          <w:sz w:val="28"/>
          <w:szCs w:val="28"/>
        </w:rPr>
        <w:t>8.</w:t>
      </w:r>
      <w:r w:rsidRPr="00487B51">
        <w:rPr>
          <w:sz w:val="28"/>
          <w:szCs w:val="28"/>
        </w:rPr>
        <w:t xml:space="preserve"> </w:t>
      </w:r>
      <w:r w:rsidRPr="00224D57">
        <w:rPr>
          <w:sz w:val="28"/>
          <w:szCs w:val="28"/>
          <w:shd w:val="clear" w:color="auto" w:fill="FFFFFF"/>
        </w:rPr>
        <w:t>Пятибратова</w:t>
      </w:r>
      <w:r>
        <w:rPr>
          <w:sz w:val="28"/>
          <w:szCs w:val="28"/>
          <w:shd w:val="clear" w:color="auto" w:fill="FFFFFF"/>
        </w:rPr>
        <w:t xml:space="preserve"> Н.В. </w:t>
      </w:r>
      <w:r w:rsidRPr="00224D57">
        <w:rPr>
          <w:sz w:val="28"/>
          <w:szCs w:val="28"/>
        </w:rPr>
        <w:t xml:space="preserve">Пособие </w:t>
      </w:r>
      <w:r w:rsidRPr="001E6888">
        <w:rPr>
          <w:bCs/>
          <w:sz w:val="28"/>
          <w:szCs w:val="28"/>
        </w:rPr>
        <w:t>набор для обучения чте</w:t>
      </w:r>
      <w:r w:rsidRPr="00224D57">
        <w:rPr>
          <w:bCs/>
          <w:sz w:val="28"/>
          <w:szCs w:val="28"/>
        </w:rPr>
        <w:t xml:space="preserve">нию </w:t>
      </w:r>
      <w:r>
        <w:rPr>
          <w:bCs/>
          <w:sz w:val="28"/>
          <w:szCs w:val="28"/>
        </w:rPr>
        <w:t xml:space="preserve">и письму </w:t>
      </w:r>
      <w:r w:rsidRPr="00224D57">
        <w:rPr>
          <w:bCs/>
          <w:sz w:val="28"/>
          <w:szCs w:val="28"/>
        </w:rPr>
        <w:t>"</w:t>
      </w:r>
      <w:r>
        <w:rPr>
          <w:bCs/>
          <w:sz w:val="28"/>
          <w:szCs w:val="28"/>
        </w:rPr>
        <w:t>Учусь читать и писать</w:t>
      </w:r>
      <w:r w:rsidRPr="00224D57">
        <w:rPr>
          <w:bCs/>
          <w:sz w:val="28"/>
          <w:szCs w:val="28"/>
        </w:rPr>
        <w:t xml:space="preserve">"( </w:t>
      </w:r>
      <w:r w:rsidRPr="001E6888">
        <w:rPr>
          <w:bCs/>
          <w:sz w:val="28"/>
          <w:szCs w:val="28"/>
        </w:rPr>
        <w:t>с картинками-ассоциациями</w:t>
      </w:r>
      <w:r w:rsidRPr="00224D5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)</w:t>
      </w:r>
      <w:r w:rsidRPr="00F25B59">
        <w:rPr>
          <w:color w:val="330000"/>
          <w:sz w:val="28"/>
          <w:szCs w:val="28"/>
        </w:rPr>
        <w:t xml:space="preserve"> </w:t>
      </w:r>
      <w:r w:rsidRPr="00A64464">
        <w:rPr>
          <w:color w:val="330000"/>
          <w:sz w:val="28"/>
          <w:szCs w:val="28"/>
        </w:rPr>
        <w:t>– М.</w:t>
      </w:r>
      <w:r>
        <w:rPr>
          <w:color w:val="330000"/>
          <w:sz w:val="28"/>
          <w:szCs w:val="28"/>
        </w:rPr>
        <w:t>: Изд-во «РОБИНС»</w:t>
      </w:r>
      <w:r w:rsidRPr="00A64464">
        <w:rPr>
          <w:color w:val="330000"/>
          <w:sz w:val="28"/>
          <w:szCs w:val="28"/>
        </w:rPr>
        <w:t>, 2007.</w:t>
      </w:r>
    </w:p>
    <w:p w:rsidR="00C45EEB" w:rsidRPr="00EF53BA" w:rsidRDefault="00C45EEB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53BA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 xml:space="preserve"> Ундзенкова А.В., Колтыгина Л.С. </w:t>
      </w:r>
      <w:r w:rsidRPr="00EF53BA">
        <w:rPr>
          <w:rFonts w:ascii="Times New Roman" w:hAnsi="Times New Roman"/>
          <w:sz w:val="28"/>
          <w:szCs w:val="28"/>
        </w:rPr>
        <w:t>Сборник упражнений для дошкольников по формированию начальных навыков чтения и грамотного письма.</w:t>
      </w:r>
      <w:r>
        <w:rPr>
          <w:rFonts w:ascii="Times New Roman" w:hAnsi="Times New Roman"/>
          <w:sz w:val="28"/>
          <w:szCs w:val="28"/>
        </w:rPr>
        <w:t xml:space="preserve"> –Екатери</w:t>
      </w:r>
      <w:r w:rsidRPr="00EF53BA">
        <w:rPr>
          <w:rFonts w:ascii="Times New Roman" w:hAnsi="Times New Roman"/>
          <w:sz w:val="28"/>
          <w:szCs w:val="28"/>
        </w:rPr>
        <w:t>нбург</w:t>
      </w:r>
      <w:r>
        <w:rPr>
          <w:rFonts w:ascii="Times New Roman" w:hAnsi="Times New Roman"/>
          <w:sz w:val="28"/>
          <w:szCs w:val="28"/>
        </w:rPr>
        <w:t>: Изд-во «ЛИТУР»,</w:t>
      </w:r>
      <w:r w:rsidRPr="00EF53BA">
        <w:rPr>
          <w:rFonts w:ascii="Times New Roman" w:hAnsi="Times New Roman"/>
          <w:sz w:val="28"/>
          <w:szCs w:val="28"/>
        </w:rPr>
        <w:t xml:space="preserve"> 2004г</w:t>
      </w:r>
      <w:r>
        <w:rPr>
          <w:rFonts w:ascii="Times New Roman" w:hAnsi="Times New Roman"/>
          <w:sz w:val="28"/>
          <w:szCs w:val="28"/>
        </w:rPr>
        <w:t>- 128с</w:t>
      </w:r>
      <w:r w:rsidRPr="00EF53BA">
        <w:rPr>
          <w:rFonts w:ascii="Times New Roman" w:hAnsi="Times New Roman"/>
          <w:sz w:val="28"/>
          <w:szCs w:val="28"/>
        </w:rPr>
        <w:t xml:space="preserve">. </w:t>
      </w:r>
    </w:p>
    <w:p w:rsidR="00C45EEB" w:rsidRPr="0093077D" w:rsidRDefault="0093077D" w:rsidP="0093077D">
      <w:pPr>
        <w:pStyle w:val="a9"/>
        <w:widowControl w:val="0"/>
        <w:shd w:val="clear" w:color="auto" w:fill="FFFFFF"/>
        <w:spacing w:before="0" w:beforeAutospacing="0" w:after="0" w:afterAutospacing="0"/>
        <w:jc w:val="both"/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 xml:space="preserve">        </w:t>
      </w:r>
      <w:r>
        <w:rPr>
          <w:sz w:val="28"/>
          <w:szCs w:val="28"/>
        </w:rPr>
        <w:t>10</w:t>
      </w:r>
      <w:r w:rsidR="00C45EEB">
        <w:rPr>
          <w:sz w:val="28"/>
          <w:szCs w:val="28"/>
        </w:rPr>
        <w:t xml:space="preserve">. </w:t>
      </w:r>
      <w:r w:rsidR="00C45EEB" w:rsidRPr="00C45EEB">
        <w:rPr>
          <w:sz w:val="28"/>
          <w:szCs w:val="28"/>
        </w:rPr>
        <w:t>Учимся читать с удовольствием! (пособие для логопедов) // изд-во "Гном и Д". М., 2006.</w:t>
      </w:r>
    </w:p>
    <w:p w:rsidR="00721968" w:rsidRDefault="00C6707A" w:rsidP="00C45E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12. Граб Л.М. Развиваем графические навыки. – М.: Гном, 2013г.</w:t>
      </w:r>
    </w:p>
    <w:sectPr w:rsidR="00721968" w:rsidSect="00454293">
      <w:footerReference w:type="default" r:id="rId7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2CA" w:rsidRDefault="005012CA" w:rsidP="00454293">
      <w:pPr>
        <w:spacing w:after="0" w:line="240" w:lineRule="auto"/>
      </w:pPr>
      <w:r>
        <w:separator/>
      </w:r>
    </w:p>
  </w:endnote>
  <w:endnote w:type="continuationSeparator" w:id="1">
    <w:p w:rsidR="005012CA" w:rsidRDefault="005012CA" w:rsidP="00454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642407"/>
      <w:docPartObj>
        <w:docPartGallery w:val="Page Numbers (Bottom of Page)"/>
        <w:docPartUnique/>
      </w:docPartObj>
    </w:sdtPr>
    <w:sdtContent>
      <w:p w:rsidR="003D73B7" w:rsidRDefault="004511E3">
        <w:pPr>
          <w:pStyle w:val="a6"/>
          <w:jc w:val="center"/>
        </w:pPr>
        <w:fldSimple w:instr=" PAGE   \* MERGEFORMAT ">
          <w:r w:rsidR="004D0A56">
            <w:rPr>
              <w:noProof/>
            </w:rPr>
            <w:t>19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2CA" w:rsidRDefault="005012CA" w:rsidP="00454293">
      <w:pPr>
        <w:spacing w:after="0" w:line="240" w:lineRule="auto"/>
      </w:pPr>
      <w:r>
        <w:separator/>
      </w:r>
    </w:p>
  </w:footnote>
  <w:footnote w:type="continuationSeparator" w:id="1">
    <w:p w:rsidR="005012CA" w:rsidRDefault="005012CA" w:rsidP="004542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7F93"/>
    <w:rsid w:val="00127E90"/>
    <w:rsid w:val="0021489E"/>
    <w:rsid w:val="002D2D87"/>
    <w:rsid w:val="0036787B"/>
    <w:rsid w:val="003B1BCA"/>
    <w:rsid w:val="003D73B7"/>
    <w:rsid w:val="003F7F93"/>
    <w:rsid w:val="004511E3"/>
    <w:rsid w:val="00454293"/>
    <w:rsid w:val="004D0A56"/>
    <w:rsid w:val="0050106D"/>
    <w:rsid w:val="005012CA"/>
    <w:rsid w:val="00713534"/>
    <w:rsid w:val="00721968"/>
    <w:rsid w:val="007D4E6B"/>
    <w:rsid w:val="007E0879"/>
    <w:rsid w:val="0083655F"/>
    <w:rsid w:val="008C0C51"/>
    <w:rsid w:val="00925282"/>
    <w:rsid w:val="00925325"/>
    <w:rsid w:val="0093077D"/>
    <w:rsid w:val="009359CF"/>
    <w:rsid w:val="00A15A38"/>
    <w:rsid w:val="00A212E7"/>
    <w:rsid w:val="00B94742"/>
    <w:rsid w:val="00BA3055"/>
    <w:rsid w:val="00C06168"/>
    <w:rsid w:val="00C27FCB"/>
    <w:rsid w:val="00C45EEB"/>
    <w:rsid w:val="00C6707A"/>
    <w:rsid w:val="00DC48CB"/>
    <w:rsid w:val="00E678B6"/>
    <w:rsid w:val="00F201CD"/>
    <w:rsid w:val="00F72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74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54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54293"/>
  </w:style>
  <w:style w:type="paragraph" w:styleId="a6">
    <w:name w:val="footer"/>
    <w:basedOn w:val="a"/>
    <w:link w:val="a7"/>
    <w:uiPriority w:val="99"/>
    <w:unhideWhenUsed/>
    <w:rsid w:val="00454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4293"/>
  </w:style>
  <w:style w:type="table" w:styleId="a8">
    <w:name w:val="Table Grid"/>
    <w:basedOn w:val="a1"/>
    <w:uiPriority w:val="59"/>
    <w:rsid w:val="00F72A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3D7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D73B7"/>
  </w:style>
  <w:style w:type="paragraph" w:styleId="aa">
    <w:name w:val="Balloon Text"/>
    <w:basedOn w:val="a"/>
    <w:link w:val="ab"/>
    <w:uiPriority w:val="99"/>
    <w:semiHidden/>
    <w:unhideWhenUsed/>
    <w:rsid w:val="004D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0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19</Pages>
  <Words>5172</Words>
  <Characters>29481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16</cp:revision>
  <cp:lastPrinted>2018-09-10T09:26:00Z</cp:lastPrinted>
  <dcterms:created xsi:type="dcterms:W3CDTF">2018-08-15T11:38:00Z</dcterms:created>
  <dcterms:modified xsi:type="dcterms:W3CDTF">2018-09-10T09:28:00Z</dcterms:modified>
</cp:coreProperties>
</file>