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692" w:rsidRDefault="000D6692" w:rsidP="000D6692">
      <w:pPr>
        <w:ind w:left="-709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4DF1B94" wp14:editId="2E31F028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62850" cy="10734675"/>
            <wp:effectExtent l="0" t="0" r="0" b="9525"/>
            <wp:wrapNone/>
            <wp:docPr id="1" name="Рисунок 1" descr="C:\Users\Dimko_home\Desktop\Шабл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ko_home\Desktop\Шаблон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692" w:rsidRPr="004B3A2A" w:rsidRDefault="000D6692" w:rsidP="000D6692">
      <w:pPr>
        <w:ind w:left="-709"/>
        <w:rPr>
          <w:noProof/>
          <w:sz w:val="24"/>
          <w:lang w:eastAsia="ru-RU"/>
        </w:rPr>
      </w:pPr>
      <w:r w:rsidRPr="004B3A2A">
        <w:rPr>
          <w:rFonts w:ascii="Comic Sans MS" w:hAnsi="Comic Sans MS"/>
          <w:noProof/>
          <w:sz w:val="24"/>
          <w:lang w:eastAsia="ru-RU"/>
        </w:rPr>
        <w:t>Памя</w:t>
      </w:r>
      <w:r w:rsidR="004B3A2A">
        <w:rPr>
          <w:rFonts w:ascii="Comic Sans MS" w:hAnsi="Comic Sans MS"/>
          <w:noProof/>
          <w:sz w:val="24"/>
          <w:lang w:eastAsia="ru-RU"/>
        </w:rPr>
        <w:t>тка для р</w:t>
      </w:r>
      <w:r w:rsidRPr="004B3A2A">
        <w:rPr>
          <w:rFonts w:ascii="Comic Sans MS" w:hAnsi="Comic Sans MS"/>
          <w:noProof/>
          <w:sz w:val="24"/>
          <w:lang w:eastAsia="ru-RU"/>
        </w:rPr>
        <w:t>одителей</w:t>
      </w:r>
    </w:p>
    <w:p w:rsidR="000D6692" w:rsidRDefault="000D6692" w:rsidP="000D6692">
      <w:pPr>
        <w:ind w:left="-709"/>
        <w:rPr>
          <w:noProof/>
          <w:lang w:eastAsia="ru-RU"/>
        </w:rPr>
      </w:pPr>
    </w:p>
    <w:p w:rsidR="004B3A2A" w:rsidRPr="004B3A2A" w:rsidRDefault="000D6692" w:rsidP="004B3A2A">
      <w:pPr>
        <w:ind w:left="-851"/>
        <w:rPr>
          <w:rFonts w:ascii="Gabriola" w:hAnsi="Gabriola"/>
          <w:b/>
          <w:noProof/>
          <w:sz w:val="62"/>
          <w:szCs w:val="62"/>
          <w:lang w:eastAsia="ru-RU"/>
        </w:rPr>
      </w:pPr>
      <w:r w:rsidRPr="004B3A2A">
        <w:rPr>
          <w:rFonts w:ascii="Gabriola" w:hAnsi="Gabriola"/>
          <w:b/>
          <w:noProof/>
          <w:sz w:val="62"/>
          <w:szCs w:val="62"/>
          <w:lang w:eastAsia="ru-RU"/>
        </w:rPr>
        <w:t xml:space="preserve">Как </w:t>
      </w:r>
      <w:r w:rsidR="004B3A2A" w:rsidRPr="004B3A2A">
        <w:rPr>
          <w:rFonts w:ascii="Gabriola" w:hAnsi="Gabriola"/>
          <w:b/>
          <w:noProof/>
          <w:sz w:val="62"/>
          <w:szCs w:val="62"/>
          <w:lang w:eastAsia="ru-RU"/>
        </w:rPr>
        <w:t xml:space="preserve"> </w:t>
      </w:r>
      <w:r w:rsidRPr="004B3A2A">
        <w:rPr>
          <w:rFonts w:ascii="Gabriola" w:hAnsi="Gabriola"/>
          <w:b/>
          <w:noProof/>
          <w:sz w:val="62"/>
          <w:szCs w:val="62"/>
          <w:lang w:eastAsia="ru-RU"/>
        </w:rPr>
        <w:t xml:space="preserve">научить </w:t>
      </w:r>
      <w:r w:rsidR="004B3A2A" w:rsidRPr="004B3A2A">
        <w:rPr>
          <w:rFonts w:ascii="Gabriola" w:hAnsi="Gabriola"/>
          <w:b/>
          <w:noProof/>
          <w:sz w:val="62"/>
          <w:szCs w:val="62"/>
          <w:lang w:eastAsia="ru-RU"/>
        </w:rPr>
        <w:t xml:space="preserve"> </w:t>
      </w:r>
      <w:r w:rsidRPr="004B3A2A">
        <w:rPr>
          <w:rFonts w:ascii="Gabriola" w:hAnsi="Gabriola"/>
          <w:b/>
          <w:noProof/>
          <w:sz w:val="62"/>
          <w:szCs w:val="62"/>
          <w:lang w:eastAsia="ru-RU"/>
        </w:rPr>
        <w:t xml:space="preserve">ребенка </w:t>
      </w:r>
      <w:r w:rsidR="004B3A2A" w:rsidRPr="004B3A2A">
        <w:rPr>
          <w:rFonts w:ascii="Gabriola" w:hAnsi="Gabriola"/>
          <w:b/>
          <w:noProof/>
          <w:sz w:val="62"/>
          <w:szCs w:val="62"/>
          <w:lang w:eastAsia="ru-RU"/>
        </w:rPr>
        <w:t xml:space="preserve"> </w:t>
      </w:r>
    </w:p>
    <w:p w:rsidR="004B3A2A" w:rsidRPr="004B3A2A" w:rsidRDefault="004B3A2A" w:rsidP="004B3A2A">
      <w:pPr>
        <w:ind w:left="-851"/>
        <w:rPr>
          <w:rFonts w:ascii="Gabriola" w:hAnsi="Gabriola"/>
          <w:b/>
          <w:noProof/>
          <w:sz w:val="62"/>
          <w:szCs w:val="62"/>
          <w:lang w:eastAsia="ru-RU"/>
        </w:rPr>
      </w:pPr>
      <w:r w:rsidRPr="004B3A2A">
        <w:rPr>
          <w:rFonts w:ascii="Gabriola" w:hAnsi="Gabriola"/>
          <w:b/>
          <w:noProof/>
          <w:sz w:val="62"/>
          <w:szCs w:val="62"/>
          <w:lang w:eastAsia="ru-RU"/>
        </w:rPr>
        <w:t xml:space="preserve">понимать  </w:t>
      </w:r>
      <w:r w:rsidR="000D6692" w:rsidRPr="004B3A2A">
        <w:rPr>
          <w:rFonts w:ascii="Gabriola" w:hAnsi="Gabriola"/>
          <w:b/>
          <w:noProof/>
          <w:sz w:val="62"/>
          <w:szCs w:val="62"/>
          <w:lang w:eastAsia="ru-RU"/>
        </w:rPr>
        <w:t xml:space="preserve">слово </w:t>
      </w:r>
      <w:r w:rsidRPr="004B3A2A">
        <w:rPr>
          <w:rFonts w:ascii="Gabriola" w:hAnsi="Gabriola"/>
          <w:b/>
          <w:noProof/>
          <w:sz w:val="62"/>
          <w:szCs w:val="62"/>
          <w:lang w:eastAsia="ru-RU"/>
        </w:rPr>
        <w:t xml:space="preserve"> </w:t>
      </w:r>
      <w:r w:rsidR="000D6692" w:rsidRPr="004B3A2A">
        <w:rPr>
          <w:rFonts w:ascii="Gabriola" w:hAnsi="Gabriola"/>
          <w:b/>
          <w:noProof/>
          <w:sz w:val="62"/>
          <w:szCs w:val="62"/>
          <w:lang w:eastAsia="ru-RU"/>
        </w:rPr>
        <w:t>«нельзя»</w:t>
      </w:r>
    </w:p>
    <w:p w:rsidR="004B3A2A" w:rsidRDefault="004B3A2A" w:rsidP="004B3A2A">
      <w:pPr>
        <w:ind w:left="-993"/>
        <w:rPr>
          <w:rFonts w:ascii="Comic Sans MS" w:hAnsi="Comic Sans MS"/>
          <w:b/>
          <w:noProof/>
          <w:sz w:val="48"/>
          <w:szCs w:val="44"/>
          <w:lang w:eastAsia="ru-RU"/>
        </w:rPr>
      </w:pPr>
    </w:p>
    <w:p w:rsidR="004B3A2A" w:rsidRDefault="000D6692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  <w:r w:rsidRPr="004B3A2A">
        <w:rPr>
          <w:rFonts w:ascii="Comic Sans MS" w:hAnsi="Comic Sans MS"/>
          <w:noProof/>
          <w:sz w:val="24"/>
          <w:szCs w:val="24"/>
          <w:lang w:eastAsia="ru-RU"/>
        </w:rPr>
        <w:t xml:space="preserve"> </w:t>
      </w:r>
      <w:r w:rsidR="004B3A2A" w:rsidRPr="004B3A2A">
        <w:rPr>
          <w:rFonts w:ascii="Comic Sans MS" w:hAnsi="Comic Sans MS"/>
          <w:noProof/>
          <w:sz w:val="24"/>
          <w:szCs w:val="24"/>
          <w:lang w:eastAsia="ru-RU"/>
        </w:rPr>
        <w:t>1. «Нельзя» должно быть немного. Пусть это будет пять основных из того, что опасно для жизни и здоровья малыша. Естественно, что под «нельзя» попадает гораздо больше вещей. Родители определяют основное, остальное же либо нужно на время убрать, либо сразу учить правильному отношению и использованию.</w:t>
      </w:r>
    </w:p>
    <w:p w:rsidR="004B3A2A" w:rsidRP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  <w:r w:rsidRPr="004B3A2A">
        <w:rPr>
          <w:rFonts w:ascii="Comic Sans MS" w:hAnsi="Comic Sans MS"/>
          <w:noProof/>
          <w:sz w:val="24"/>
          <w:szCs w:val="24"/>
          <w:lang w:eastAsia="ru-RU"/>
        </w:rPr>
        <w:t>2. «Нельзя» должны выполняться всегда, независимо от настроения родителей. Невыполнение этого правила приведет к тому, что слово «нельзя» потеряет смысл и в дальнейшем бесполезно будет требовать от ребенка подчинения.</w:t>
      </w:r>
    </w:p>
    <w:p w:rsidR="004B3A2A" w:rsidRP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  <w:r w:rsidRPr="004B3A2A">
        <w:rPr>
          <w:rFonts w:ascii="Comic Sans MS" w:hAnsi="Comic Sans MS"/>
          <w:noProof/>
          <w:sz w:val="24"/>
          <w:szCs w:val="24"/>
          <w:lang w:eastAsia="ru-RU"/>
        </w:rPr>
        <w:t>3. Согласованность «нельзя» для всех членов семьи. Если мама разрешает, а папа запрещает, ничего не получится. Ребенок, в зависимости от своих личностных качеств, будет либо не слушаться совсем, либо подстраиваться под того взрослого, у которого «можно», что повлечет за собой скандалы в семье, опасные для эмоционального состояния ребенка.</w:t>
      </w:r>
    </w:p>
    <w:p w:rsidR="004B3A2A" w:rsidRP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  <w:r w:rsidRPr="004B3A2A">
        <w:rPr>
          <w:rFonts w:ascii="Comic Sans MS" w:hAnsi="Comic Sans MS"/>
          <w:noProof/>
          <w:sz w:val="24"/>
          <w:szCs w:val="24"/>
          <w:lang w:eastAsia="ru-RU"/>
        </w:rPr>
        <w:t>4. «Нельзя» должны быть разумными. У ребенка есть определенные потребности, в том числе и физиологические. Бесполезно говорить ребенку, что «нельзя делать в штанишки», малыш этого никогда не поймет, потому что физически родители не приучили его к горшку.</w:t>
      </w:r>
    </w:p>
    <w:p w:rsidR="004B3A2A" w:rsidRP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6CA3D7E" wp14:editId="67A5B8DA">
            <wp:simplePos x="0" y="0"/>
            <wp:positionH relativeFrom="column">
              <wp:posOffset>-1136650</wp:posOffset>
            </wp:positionH>
            <wp:positionV relativeFrom="paragraph">
              <wp:posOffset>-715645</wp:posOffset>
            </wp:positionV>
            <wp:extent cx="7658100" cy="10734675"/>
            <wp:effectExtent l="0" t="0" r="0" b="9525"/>
            <wp:wrapNone/>
            <wp:docPr id="3" name="Рисунок 3" descr="C:\Users\Dimko_home\Desktop\Шабл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ko_home\Desktop\Шаблон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  <w:r w:rsidRPr="004B3A2A">
        <w:rPr>
          <w:rFonts w:ascii="Comic Sans MS" w:hAnsi="Comic Sans MS"/>
          <w:noProof/>
          <w:sz w:val="24"/>
          <w:szCs w:val="24"/>
          <w:lang w:eastAsia="ru-RU"/>
        </w:rPr>
        <w:t xml:space="preserve">5. </w:t>
      </w:r>
      <w:proofErr w:type="gramStart"/>
      <w:r w:rsidRPr="004B3A2A">
        <w:rPr>
          <w:rFonts w:ascii="Comic Sans MS" w:hAnsi="Comic Sans MS"/>
          <w:noProof/>
          <w:sz w:val="24"/>
          <w:szCs w:val="24"/>
          <w:lang w:eastAsia="ru-RU"/>
        </w:rPr>
        <w:t>Первые «нельзя» для ребенка должны быть для всех равнозначными (с</w:t>
      </w:r>
      <w:r w:rsidR="000043DB">
        <w:rPr>
          <w:rFonts w:ascii="Comic Sans MS" w:hAnsi="Comic Sans MS"/>
          <w:noProof/>
          <w:sz w:val="24"/>
          <w:szCs w:val="24"/>
          <w:lang w:eastAsia="ru-RU"/>
        </w:rPr>
        <w:t>ле</w:t>
      </w:r>
      <w:bookmarkStart w:id="0" w:name="_GoBack"/>
      <w:bookmarkEnd w:id="0"/>
      <w:r w:rsidRPr="004B3A2A">
        <w:rPr>
          <w:rFonts w:ascii="Comic Sans MS" w:hAnsi="Comic Sans MS"/>
          <w:noProof/>
          <w:sz w:val="24"/>
          <w:szCs w:val="24"/>
          <w:lang w:eastAsia="ru-RU"/>
        </w:rPr>
        <w:t>дует объяснить ребенку, что так никто не делает, ни мама, ни папа, ни брат, ни сестра.</w:t>
      </w:r>
      <w:proofErr w:type="gramEnd"/>
      <w:r w:rsidRPr="004B3A2A">
        <w:rPr>
          <w:rFonts w:ascii="Comic Sans MS" w:hAnsi="Comic Sans MS"/>
          <w:noProof/>
          <w:sz w:val="24"/>
          <w:szCs w:val="24"/>
          <w:lang w:eastAsia="ru-RU"/>
        </w:rPr>
        <w:t xml:space="preserve"> </w:t>
      </w:r>
      <w:proofErr w:type="gramStart"/>
      <w:r w:rsidRPr="004B3A2A">
        <w:rPr>
          <w:rFonts w:ascii="Comic Sans MS" w:hAnsi="Comic Sans MS"/>
          <w:noProof/>
          <w:sz w:val="24"/>
          <w:szCs w:val="24"/>
          <w:lang w:eastAsia="ru-RU"/>
        </w:rPr>
        <w:t>И самое главное, соблюдать свои же «нельзя»).</w:t>
      </w:r>
      <w:proofErr w:type="gramEnd"/>
      <w:r w:rsidRPr="004B3A2A">
        <w:rPr>
          <w:rFonts w:ascii="Comic Sans MS" w:hAnsi="Comic Sans MS"/>
          <w:noProof/>
          <w:sz w:val="24"/>
          <w:szCs w:val="24"/>
          <w:lang w:eastAsia="ru-RU"/>
        </w:rPr>
        <w:t xml:space="preserve"> Иначе слово «нельзя» для ребенка обесценится.</w:t>
      </w:r>
    </w:p>
    <w:p w:rsidR="004B3A2A" w:rsidRP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</w:p>
    <w:p w:rsidR="000D6692" w:rsidRPr="004B3A2A" w:rsidRDefault="004B3A2A" w:rsidP="004B3A2A">
      <w:pPr>
        <w:spacing w:line="276" w:lineRule="auto"/>
        <w:ind w:left="426" w:right="708"/>
        <w:rPr>
          <w:rFonts w:ascii="Comic Sans MS" w:hAnsi="Comic Sans MS"/>
          <w:noProof/>
          <w:sz w:val="24"/>
          <w:szCs w:val="24"/>
          <w:lang w:eastAsia="ru-RU"/>
        </w:rPr>
      </w:pPr>
      <w:r w:rsidRPr="004B3A2A">
        <w:rPr>
          <w:rFonts w:ascii="Comic Sans MS" w:hAnsi="Comic Sans MS"/>
          <w:noProof/>
          <w:sz w:val="24"/>
          <w:szCs w:val="24"/>
          <w:lang w:eastAsia="ru-RU"/>
        </w:rPr>
        <w:t>6. Учите ребенка реагировать на ограничения постепенно и терпеливо. Конечно, периодически ребенок может пытаться проверить ограничения, но от родителей много сил и времени уже не потребуется</w:t>
      </w:r>
    </w:p>
    <w:p w:rsidR="000D6692" w:rsidRPr="000D6692" w:rsidRDefault="000D6692" w:rsidP="004B3A2A">
      <w:pPr>
        <w:spacing w:line="276" w:lineRule="auto"/>
        <w:ind w:left="-709"/>
        <w:rPr>
          <w:rFonts w:ascii="Comic Sans MS" w:hAnsi="Comic Sans MS"/>
          <w:noProof/>
          <w:lang w:eastAsia="ru-RU"/>
        </w:rPr>
      </w:pPr>
    </w:p>
    <w:sectPr w:rsidR="000D6692" w:rsidRPr="000D6692" w:rsidSect="004B3A2A">
      <w:pgSz w:w="11906" w:h="16838"/>
      <w:pgMar w:top="1134" w:right="850" w:bottom="198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9B0"/>
    <w:rsid w:val="000043DB"/>
    <w:rsid w:val="000D6692"/>
    <w:rsid w:val="002A09B0"/>
    <w:rsid w:val="004B3A2A"/>
    <w:rsid w:val="00E21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69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6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A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692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6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3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86D04-2718-426B-ADD4-C1BD0FD57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245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Dimko_home</dc:creator>
  <cp:keywords/>
  <dc:description/>
  <cp:lastModifiedBy>Dimko_home</cp:lastModifiedBy>
  <cp:revision>2</cp:revision>
  <dcterms:created xsi:type="dcterms:W3CDTF">2014-11-27T16:42:00Z</dcterms:created>
  <dcterms:modified xsi:type="dcterms:W3CDTF">2014-11-27T17:07:00Z</dcterms:modified>
</cp:coreProperties>
</file>